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33B5A" w14:textId="77777777" w:rsidR="000E05E7" w:rsidRPr="007662DF" w:rsidRDefault="000E05E7" w:rsidP="000E05E7">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Response to Reviewers</w:t>
      </w:r>
    </w:p>
    <w:p w14:paraId="3F18BBA5" w14:textId="77777777" w:rsidR="000E05E7" w:rsidRDefault="000E05E7" w:rsidP="000E05E7">
      <w:pPr>
        <w:rPr>
          <w:rFonts w:ascii="Times New Roman" w:eastAsia="Times New Roman" w:hAnsi="Times New Roman" w:cs="Times New Roman"/>
          <w:color w:val="000000"/>
          <w:sz w:val="24"/>
          <w:szCs w:val="24"/>
        </w:rPr>
      </w:pPr>
    </w:p>
    <w:p w14:paraId="32E37B83" w14:textId="77777777" w:rsidR="000E05E7" w:rsidRPr="007662DF" w:rsidRDefault="000E05E7" w:rsidP="000E05E7">
      <w:pPr>
        <w:rPr>
          <w:rFonts w:ascii="Times New Roman" w:eastAsia="Times New Roman" w:hAnsi="Times New Roman" w:cs="Times New Roman"/>
          <w:color w:val="000000" w:themeColor="text1"/>
          <w:sz w:val="24"/>
          <w:szCs w:val="24"/>
        </w:rPr>
      </w:pPr>
      <w:r w:rsidRPr="007662DF">
        <w:rPr>
          <w:rFonts w:ascii="Times New Roman" w:eastAsia="Times New Roman" w:hAnsi="Times New Roman" w:cs="Times New Roman"/>
          <w:color w:val="000000"/>
          <w:sz w:val="24"/>
          <w:szCs w:val="24"/>
        </w:rPr>
        <w:t>We would like to thank the editors and reviewers for their feedback and time taken to review this manuscript, and would like to thank Reviewer 2 for their extensive engagement with the paper and the critical and constructive feedback provided. Reviewer 2 and the editors bring up some important issues that upon revision we also felt needed to be strengthened to improve the quality of the paper. We have undertaken some smaller and some more substantial revisions with the feedback in mind and hope they improved the manuscript</w:t>
      </w:r>
      <w:r w:rsidRPr="007662DF">
        <w:rPr>
          <w:rFonts w:ascii="Times New Roman" w:eastAsia="Times New Roman" w:hAnsi="Times New Roman" w:cs="Times New Roman"/>
          <w:color w:val="000000" w:themeColor="text1"/>
          <w:sz w:val="24"/>
          <w:szCs w:val="24"/>
        </w:rPr>
        <w:t xml:space="preserve">. </w:t>
      </w:r>
      <w:r w:rsidRPr="007662DF">
        <w:rPr>
          <w:rFonts w:ascii="Times New Roman" w:eastAsia="Times New Roman" w:hAnsi="Times New Roman" w:cs="Times New Roman"/>
          <w:color w:val="000000"/>
          <w:sz w:val="24"/>
          <w:szCs w:val="24"/>
        </w:rPr>
        <w:t xml:space="preserve">Most importantly, we agree with Reviewer 2 that some insight into the motivations of scouts and communities to support them and how this articulate with the programme is needed. We </w:t>
      </w:r>
      <w:r w:rsidRPr="007662DF">
        <w:rPr>
          <w:rFonts w:ascii="Times New Roman" w:eastAsia="Times New Roman" w:hAnsi="Times New Roman" w:cs="Times New Roman"/>
          <w:color w:val="000000" w:themeColor="text1"/>
          <w:sz w:val="24"/>
          <w:szCs w:val="24"/>
        </w:rPr>
        <w:t>have re-oriented and re-organized the paper with this as a more explicit organizing principle that weaves through the paper. In addition, we have strengthened our arguments and presentation of results by more clearly organizing them and by drawing more explicitly on excerpts from interviews and focus groups to support and substantiate our points.</w:t>
      </w:r>
    </w:p>
    <w:p w14:paraId="5C0630DF" w14:textId="77777777" w:rsidR="000E05E7" w:rsidRPr="007662DF" w:rsidRDefault="000E05E7" w:rsidP="000E05E7">
      <w:pPr>
        <w:rPr>
          <w:rFonts w:ascii="Times New Roman" w:eastAsia="Times New Roman" w:hAnsi="Times New Roman" w:cs="Times New Roman"/>
          <w:color w:val="000000" w:themeColor="text1"/>
          <w:sz w:val="24"/>
          <w:szCs w:val="24"/>
        </w:rPr>
      </w:pPr>
    </w:p>
    <w:p w14:paraId="748DC482"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000000" w:themeColor="text1"/>
          <w:sz w:val="24"/>
          <w:szCs w:val="24"/>
        </w:rPr>
        <w:t>The amended word limit facilitated being able to address many of the reviewer’s questions, especially those related to providing more empirical detail. We agree that providing much more empirical detail and background is important, and we have tried to augment it in certain areas (as elaborated below). We also have a much more explicit use focus group and interview excerpts. However, we feel that expanding more on the empirical detail, beyond what we have done may take away valuable space needed for analysis and our main contributions.</w:t>
      </w:r>
    </w:p>
    <w:p w14:paraId="7DB8A5D6" w14:textId="77777777" w:rsidR="000E05E7" w:rsidRPr="007662DF" w:rsidRDefault="000E05E7" w:rsidP="000E05E7">
      <w:pPr>
        <w:rPr>
          <w:rFonts w:ascii="Times New Roman" w:eastAsia="Times New Roman" w:hAnsi="Times New Roman" w:cs="Times New Roman"/>
          <w:color w:val="000000" w:themeColor="text1"/>
          <w:sz w:val="24"/>
          <w:szCs w:val="24"/>
        </w:rPr>
      </w:pPr>
    </w:p>
    <w:p w14:paraId="2FBEF143" w14:textId="77777777" w:rsidR="000E05E7" w:rsidRPr="007662DF" w:rsidRDefault="000E05E7" w:rsidP="000E05E7">
      <w:pPr>
        <w:rPr>
          <w:rFonts w:ascii="Times New Roman" w:eastAsia="Times New Roman" w:hAnsi="Times New Roman" w:cs="Times New Roman"/>
          <w:color w:val="000000" w:themeColor="text1"/>
          <w:sz w:val="24"/>
          <w:szCs w:val="24"/>
        </w:rPr>
      </w:pPr>
      <w:r w:rsidRPr="007662DF">
        <w:rPr>
          <w:rFonts w:ascii="Times New Roman" w:eastAsia="Times New Roman" w:hAnsi="Times New Roman" w:cs="Times New Roman"/>
          <w:color w:val="000000" w:themeColor="text1"/>
          <w:sz w:val="24"/>
          <w:szCs w:val="24"/>
        </w:rPr>
        <w:t>With regards to the map. We are currently awaiting the final development of the map but felt it important to submit these revisions to ensure we do not delay the process. We look forward to providing a map when it is available.</w:t>
      </w:r>
    </w:p>
    <w:p w14:paraId="4B3A6E2E" w14:textId="77777777" w:rsidR="000E05E7" w:rsidRPr="007662DF" w:rsidRDefault="000E05E7" w:rsidP="000E05E7">
      <w:pPr>
        <w:rPr>
          <w:rFonts w:ascii="Times New Roman" w:eastAsia="Times New Roman" w:hAnsi="Times New Roman" w:cs="Times New Roman"/>
          <w:color w:val="000000" w:themeColor="text1"/>
          <w:sz w:val="24"/>
          <w:szCs w:val="24"/>
        </w:rPr>
      </w:pPr>
    </w:p>
    <w:p w14:paraId="1BA1C88F" w14:textId="77777777" w:rsidR="000E05E7" w:rsidRPr="007662DF" w:rsidRDefault="000E05E7" w:rsidP="000E05E7">
      <w:pPr>
        <w:rPr>
          <w:rFonts w:ascii="Times New Roman" w:eastAsia="Times New Roman" w:hAnsi="Times New Roman" w:cs="Times New Roman"/>
          <w:color w:val="000000" w:themeColor="text1"/>
          <w:sz w:val="24"/>
          <w:szCs w:val="24"/>
        </w:rPr>
      </w:pPr>
      <w:r w:rsidRPr="007662DF">
        <w:rPr>
          <w:rFonts w:ascii="Times New Roman" w:eastAsia="Times New Roman" w:hAnsi="Times New Roman" w:cs="Times New Roman"/>
          <w:color w:val="000000" w:themeColor="text1"/>
          <w:sz w:val="24"/>
          <w:szCs w:val="24"/>
        </w:rPr>
        <w:t>Below please find some more detailed responses to some of Reviewer 2’s comments. They are in blue for ease of readability. Thank you again for the valuable feedback and engagement with the manuscript. We very much look forward to hearing back from you.</w:t>
      </w:r>
      <w:r>
        <w:rPr>
          <w:rFonts w:ascii="Times New Roman" w:eastAsia="Times New Roman" w:hAnsi="Times New Roman" w:cs="Times New Roman"/>
          <w:color w:val="000000" w:themeColor="text1"/>
          <w:sz w:val="24"/>
          <w:szCs w:val="24"/>
        </w:rPr>
        <w:t xml:space="preserve"> Please find the re-vised manuscript starting on page 6.</w:t>
      </w:r>
    </w:p>
    <w:p w14:paraId="2897D45E" w14:textId="77777777" w:rsidR="000E05E7" w:rsidRPr="007662DF" w:rsidRDefault="000E05E7" w:rsidP="000E05E7">
      <w:pPr>
        <w:rPr>
          <w:rFonts w:ascii="Times New Roman" w:eastAsia="Times New Roman" w:hAnsi="Times New Roman" w:cs="Times New Roman"/>
          <w:color w:val="000000"/>
          <w:sz w:val="24"/>
          <w:szCs w:val="24"/>
        </w:rPr>
      </w:pPr>
    </w:p>
    <w:p w14:paraId="63BAD963" w14:textId="77777777" w:rsidR="000E05E7" w:rsidRPr="007662DF" w:rsidRDefault="000E05E7" w:rsidP="000E05E7">
      <w:pPr>
        <w:rPr>
          <w:rFonts w:ascii="Times New Roman" w:eastAsia="Times New Roman" w:hAnsi="Times New Roman" w:cs="Times New Roman"/>
          <w:color w:val="000000"/>
          <w:sz w:val="24"/>
          <w:szCs w:val="24"/>
        </w:rPr>
      </w:pPr>
    </w:p>
    <w:p w14:paraId="1232907F" w14:textId="77777777" w:rsidR="000E05E7" w:rsidRPr="007662DF" w:rsidRDefault="000E05E7" w:rsidP="000E05E7">
      <w:pPr>
        <w:rPr>
          <w:rFonts w:ascii="Times New Roman" w:eastAsia="Times New Roman" w:hAnsi="Times New Roman" w:cs="Times New Roman"/>
          <w:color w:val="000000"/>
          <w:sz w:val="24"/>
          <w:szCs w:val="24"/>
        </w:rPr>
      </w:pPr>
    </w:p>
    <w:p w14:paraId="38DE1055"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000000"/>
          <w:sz w:val="24"/>
          <w:szCs w:val="24"/>
        </w:rPr>
        <w:t>REVIEW 2:</w:t>
      </w: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The authors are correct that insufficient attention has been paid to the</w:t>
      </w:r>
      <w:r w:rsidRPr="007662DF">
        <w:rPr>
          <w:rFonts w:ascii="Times New Roman" w:eastAsia="Times New Roman" w:hAnsi="Times New Roman" w:cs="Times New Roman"/>
          <w:color w:val="000000"/>
          <w:sz w:val="24"/>
          <w:szCs w:val="24"/>
        </w:rPr>
        <w:br/>
        <w:t>role that communities could and should play in preventing the illegal or</w:t>
      </w:r>
      <w:r w:rsidRPr="007662DF">
        <w:rPr>
          <w:rFonts w:ascii="Times New Roman" w:eastAsia="Times New Roman" w:hAnsi="Times New Roman" w:cs="Times New Roman"/>
          <w:color w:val="000000"/>
          <w:sz w:val="24"/>
          <w:szCs w:val="24"/>
        </w:rPr>
        <w:br/>
        <w:t>illegitimate taking of wildlife.</w:t>
      </w:r>
    </w:p>
    <w:p w14:paraId="3A256F8F" w14:textId="77777777" w:rsidR="000E05E7" w:rsidRPr="007662DF" w:rsidRDefault="000E05E7" w:rsidP="000E05E7">
      <w:pPr>
        <w:rPr>
          <w:rFonts w:ascii="Times New Roman" w:eastAsia="Times New Roman" w:hAnsi="Times New Roman" w:cs="Times New Roman"/>
          <w:color w:val="000000"/>
          <w:sz w:val="24"/>
          <w:szCs w:val="24"/>
        </w:rPr>
      </w:pPr>
    </w:p>
    <w:p w14:paraId="4935A341" w14:textId="77777777" w:rsidR="000E05E7" w:rsidRPr="007662DF" w:rsidRDefault="000E05E7" w:rsidP="000E05E7">
      <w:pPr>
        <w:rPr>
          <w:rFonts w:ascii="Times New Roman" w:eastAsia="Times New Roman" w:hAnsi="Times New Roman" w:cs="Times New Roman"/>
          <w:color w:val="FF0000"/>
          <w:sz w:val="24"/>
          <w:szCs w:val="24"/>
        </w:rPr>
      </w:pPr>
      <w:r w:rsidRPr="007662DF">
        <w:rPr>
          <w:rFonts w:ascii="Times New Roman" w:eastAsia="Times New Roman" w:hAnsi="Times New Roman" w:cs="Times New Roman"/>
          <w:color w:val="000000"/>
          <w:sz w:val="24"/>
          <w:szCs w:val="24"/>
        </w:rPr>
        <w:br/>
      </w:r>
      <w:proofErr w:type="gramStart"/>
      <w:r w:rsidRPr="007662DF">
        <w:rPr>
          <w:rFonts w:ascii="Times New Roman" w:eastAsia="Times New Roman" w:hAnsi="Times New Roman" w:cs="Times New Roman"/>
          <w:color w:val="000000"/>
          <w:sz w:val="24"/>
          <w:szCs w:val="24"/>
        </w:rPr>
        <w:t>Unfortunately</w:t>
      </w:r>
      <w:proofErr w:type="gramEnd"/>
      <w:r w:rsidRPr="007662DF">
        <w:rPr>
          <w:rFonts w:ascii="Times New Roman" w:eastAsia="Times New Roman" w:hAnsi="Times New Roman" w:cs="Times New Roman"/>
          <w:color w:val="000000"/>
          <w:sz w:val="24"/>
          <w:szCs w:val="24"/>
        </w:rPr>
        <w:t xml:space="preserve"> this paper as currently written does not advance our</w:t>
      </w:r>
      <w:r w:rsidRPr="007662DF">
        <w:rPr>
          <w:rFonts w:ascii="Times New Roman" w:eastAsia="Times New Roman" w:hAnsi="Times New Roman" w:cs="Times New Roman"/>
          <w:color w:val="000000"/>
          <w:sz w:val="24"/>
          <w:szCs w:val="24"/>
        </w:rPr>
        <w:br/>
        <w:t>understanding of what would motivate communities to support anti-poaching</w:t>
      </w:r>
      <w:r w:rsidRPr="007662DF">
        <w:rPr>
          <w:rFonts w:ascii="Times New Roman" w:eastAsia="Times New Roman" w:hAnsi="Times New Roman" w:cs="Times New Roman"/>
          <w:color w:val="000000"/>
          <w:sz w:val="24"/>
          <w:szCs w:val="24"/>
        </w:rPr>
        <w:br/>
        <w:t>efforts and what the impact of that support would likely be on poaching.</w:t>
      </w:r>
    </w:p>
    <w:p w14:paraId="29C4DA71"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 xml:space="preserve">The reviewers are likely correct here and we appreciate this feedback. As mentioned above, we have integrated some analysis of the motivations for community scouts and for community members to support them (and anti-poaching more broadly) as it does connect to the challenges </w:t>
      </w:r>
      <w:r w:rsidRPr="007662DF">
        <w:rPr>
          <w:rFonts w:ascii="Times New Roman" w:eastAsia="Times New Roman" w:hAnsi="Times New Roman" w:cs="Times New Roman"/>
          <w:color w:val="4472C4" w:themeColor="accent1"/>
          <w:sz w:val="24"/>
          <w:szCs w:val="24"/>
        </w:rPr>
        <w:lastRenderedPageBreak/>
        <w:t>we outline in the article. More specifically, we put the lack of ownership over wildlife and viable conservation-related benefits centrally into our argument and connect it to the challenges of community-based anti-poaching and why a co-opting of community scouts into an existing anti-poaching force is problematic, and even more so when communities do not have ownership of wildlife as a benefit. We thus strengthen the argument that for community scouts to be successful and have the support of community members, they must protect not the wildlife of a private reserve, but wildlife that they themselves own or at least benefit from.</w:t>
      </w: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The authors acknowledge that only when communities have the rights to</w:t>
      </w:r>
      <w:r w:rsidRPr="007662DF">
        <w:rPr>
          <w:rFonts w:ascii="Times New Roman" w:eastAsia="Times New Roman" w:hAnsi="Times New Roman" w:cs="Times New Roman"/>
          <w:color w:val="000000"/>
          <w:sz w:val="24"/>
          <w:szCs w:val="24"/>
        </w:rPr>
        <w:br/>
        <w:t>benefit from and manage wildlife will they be motivated to support</w:t>
      </w:r>
      <w:r w:rsidRPr="007662DF">
        <w:rPr>
          <w:rFonts w:ascii="Times New Roman" w:eastAsia="Times New Roman" w:hAnsi="Times New Roman" w:cs="Times New Roman"/>
          <w:color w:val="000000"/>
          <w:sz w:val="24"/>
          <w:szCs w:val="24"/>
        </w:rPr>
        <w:br/>
        <w:t>anti-poaching activities. As Chris Weaver from WWF-Namibia sagely comments</w:t>
      </w:r>
      <w:r w:rsidRPr="007662DF">
        <w:rPr>
          <w:rFonts w:ascii="Times New Roman" w:eastAsia="Times New Roman" w:hAnsi="Times New Roman" w:cs="Times New Roman"/>
          <w:color w:val="000000"/>
          <w:sz w:val="24"/>
          <w:szCs w:val="24"/>
        </w:rPr>
        <w:br/>
        <w:t>“…when communities perceive poaching to be stealing from them, they will</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even inform on their community members, and take considerable risks to</w:t>
      </w:r>
      <w:r w:rsidRPr="007662DF">
        <w:rPr>
          <w:rFonts w:ascii="Times New Roman" w:eastAsia="Times New Roman" w:hAnsi="Times New Roman" w:cs="Times New Roman"/>
          <w:color w:val="000000"/>
          <w:sz w:val="24"/>
          <w:szCs w:val="24"/>
        </w:rPr>
        <w:br/>
        <w:t>inform on, and even confront, outsiders.” And though the authors note that</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the MCSP was initially designed to devolve rights and responsibilities to</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local communities they merely noted that the project had shifted focus from</w:t>
      </w:r>
      <w:r w:rsidRPr="007662DF">
        <w:rPr>
          <w:rFonts w:ascii="Times New Roman" w:eastAsia="Times New Roman" w:hAnsi="Times New Roman" w:cs="Times New Roman"/>
          <w:color w:val="000000"/>
          <w:sz w:val="24"/>
          <w:szCs w:val="24"/>
        </w:rPr>
        <w:br/>
        <w:t>the original intent.</w:t>
      </w:r>
    </w:p>
    <w:p w14:paraId="7FFCF51E" w14:textId="77777777" w:rsidR="000E05E7" w:rsidRPr="007662DF" w:rsidRDefault="000E05E7" w:rsidP="000E05E7">
      <w:pPr>
        <w:rPr>
          <w:rFonts w:ascii="Times New Roman" w:eastAsia="Times New Roman" w:hAnsi="Times New Roman" w:cs="Times New Roman"/>
          <w:color w:val="000000"/>
          <w:sz w:val="24"/>
          <w:szCs w:val="24"/>
        </w:rPr>
      </w:pPr>
    </w:p>
    <w:p w14:paraId="26547876"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4472C4" w:themeColor="accent1"/>
          <w:sz w:val="24"/>
          <w:szCs w:val="24"/>
        </w:rPr>
        <w:t xml:space="preserve">We have added some nuance to this point stressing that the project itself has not shifted intentions, but because combatting poaching is the priority of the reserve, the scouts </w:t>
      </w:r>
      <w:proofErr w:type="gramStart"/>
      <w:r w:rsidRPr="007662DF">
        <w:rPr>
          <w:rFonts w:ascii="Times New Roman" w:eastAsia="Times New Roman" w:hAnsi="Times New Roman" w:cs="Times New Roman"/>
          <w:color w:val="4472C4" w:themeColor="accent1"/>
          <w:sz w:val="24"/>
          <w:szCs w:val="24"/>
        </w:rPr>
        <w:t>were more or less</w:t>
      </w:r>
      <w:proofErr w:type="gramEnd"/>
      <w:r w:rsidRPr="007662DF">
        <w:rPr>
          <w:rFonts w:ascii="Times New Roman" w:eastAsia="Times New Roman" w:hAnsi="Times New Roman" w:cs="Times New Roman"/>
          <w:color w:val="4472C4" w:themeColor="accent1"/>
          <w:sz w:val="24"/>
          <w:szCs w:val="24"/>
        </w:rPr>
        <w:t xml:space="preserve"> co-opted by the existing anti-poaching unit shifting their duties to largely one of protecting the reserve’s rhinos. We point this out as problematic especially given that the decision-making, use, and ownership of wildlife has not changed to benefit communities. We draw on interview and focus group excerpts to support these points and that pointed out by Reviewer 2 and Chris Weaver above.</w:t>
      </w: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Given this, the paper focuses only on the impact of hiring 21 community</w:t>
      </w:r>
      <w:r w:rsidRPr="007662DF">
        <w:rPr>
          <w:rFonts w:ascii="Times New Roman" w:eastAsia="Times New Roman" w:hAnsi="Times New Roman" w:cs="Times New Roman"/>
          <w:color w:val="000000"/>
          <w:sz w:val="24"/>
          <w:szCs w:val="24"/>
        </w:rPr>
        <w:br/>
        <w:t>scouts to patrol outside the SGP fence. Yet we are never informed how scouts</w:t>
      </w:r>
      <w:r w:rsidRPr="007662DF">
        <w:rPr>
          <w:rFonts w:ascii="Times New Roman" w:eastAsia="Times New Roman" w:hAnsi="Times New Roman" w:cs="Times New Roman"/>
          <w:color w:val="000000"/>
          <w:sz w:val="24"/>
          <w:szCs w:val="24"/>
        </w:rPr>
        <w:br/>
        <w:t>were chosen. Did they represent all 5 Mangalane communities? Were they from</w:t>
      </w:r>
      <w:r w:rsidRPr="007662DF">
        <w:rPr>
          <w:rFonts w:ascii="Times New Roman" w:eastAsia="Times New Roman" w:hAnsi="Times New Roman" w:cs="Times New Roman"/>
          <w:color w:val="000000"/>
          <w:sz w:val="24"/>
          <w:szCs w:val="24"/>
        </w:rPr>
        <w:br/>
        <w:t xml:space="preserve">the poorest or wealthiest households? </w:t>
      </w:r>
      <w:proofErr w:type="gramStart"/>
      <w:r w:rsidRPr="007662DF">
        <w:rPr>
          <w:rFonts w:ascii="Times New Roman" w:eastAsia="Times New Roman" w:hAnsi="Times New Roman" w:cs="Times New Roman"/>
          <w:color w:val="000000"/>
          <w:sz w:val="24"/>
          <w:szCs w:val="24"/>
        </w:rPr>
        <w:t>Unfortunately</w:t>
      </w:r>
      <w:proofErr w:type="gramEnd"/>
      <w:r w:rsidRPr="007662DF">
        <w:rPr>
          <w:rFonts w:ascii="Times New Roman" w:eastAsia="Times New Roman" w:hAnsi="Times New Roman" w:cs="Times New Roman"/>
          <w:color w:val="000000"/>
          <w:sz w:val="24"/>
          <w:szCs w:val="24"/>
        </w:rPr>
        <w:t xml:space="preserve"> the authors tell us</w:t>
      </w:r>
      <w:r w:rsidRPr="007662DF">
        <w:rPr>
          <w:rFonts w:ascii="Times New Roman" w:eastAsia="Times New Roman" w:hAnsi="Times New Roman" w:cs="Times New Roman"/>
          <w:color w:val="000000"/>
          <w:sz w:val="24"/>
          <w:szCs w:val="24"/>
        </w:rPr>
        <w:br/>
        <w:t>nothing about the scouts. Other than “several used to be rhino</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poachers.” We also never learn how if “the salary itself cannot compete</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with the money from rhino poaching” what motivates ex-poachers to become</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scouts.</w:t>
      </w:r>
    </w:p>
    <w:p w14:paraId="119E0463" w14:textId="77777777" w:rsidR="000E05E7" w:rsidRPr="007662DF" w:rsidRDefault="000E05E7" w:rsidP="000E05E7">
      <w:pPr>
        <w:rPr>
          <w:rFonts w:ascii="Times New Roman" w:eastAsia="Times New Roman" w:hAnsi="Times New Roman" w:cs="Times New Roman"/>
          <w:color w:val="4472C4" w:themeColor="accent1"/>
          <w:sz w:val="24"/>
          <w:szCs w:val="24"/>
        </w:rPr>
      </w:pPr>
    </w:p>
    <w:p w14:paraId="761B024F"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We have added some empirical detail to fill out some these questions, especially in the section 3 and 4. However, given the very short word limit of the article it is not possible to address each of these points in full and we do not feel that it is the best use of limited space. With that said, these points have been noted and we are looking to develop another article looking more at the process of developing a community scout programme. We have addressed the question of motivation as described above.</w:t>
      </w:r>
    </w:p>
    <w:p w14:paraId="05348152"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PMingLiU" w:hAnsi="Times New Roman" w:cs="Times New Roman"/>
          <w:color w:val="000000"/>
          <w:sz w:val="24"/>
          <w:szCs w:val="24"/>
        </w:rPr>
        <w:br/>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The authors’ report that the “research involved extensive participation</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observation over six months at SGP and the Mangalane area, interviews with</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APU and SGP personnel, local leaders and law enforcement, and focus groups</w:t>
      </w:r>
      <w:r w:rsidRPr="007662DF">
        <w:rPr>
          <w:rFonts w:ascii="Times New Roman" w:eastAsia="Times New Roman" w:hAnsi="Times New Roman" w:cs="Times New Roman"/>
          <w:color w:val="000000"/>
          <w:sz w:val="24"/>
          <w:szCs w:val="24"/>
        </w:rPr>
        <w:br/>
        <w:t>with community scouts” yet no results are ever presented. The reader is never told what they learned from all these interviews, focus groups, and</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direct observation.</w:t>
      </w:r>
    </w:p>
    <w:p w14:paraId="4A51DA90" w14:textId="77777777" w:rsidR="000E05E7" w:rsidRPr="007662DF" w:rsidRDefault="000E05E7" w:rsidP="000E05E7">
      <w:pPr>
        <w:rPr>
          <w:rFonts w:ascii="Times New Roman" w:eastAsia="Times New Roman" w:hAnsi="Times New Roman" w:cs="Times New Roman"/>
          <w:color w:val="000000"/>
          <w:sz w:val="24"/>
          <w:szCs w:val="24"/>
        </w:rPr>
      </w:pPr>
    </w:p>
    <w:p w14:paraId="413AB3DC"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 xml:space="preserve">We appreciate this comment as a need to better organize our results. Although the results are perhaps not organized in a formal results section as per a hard science paper, we have re-organized how we present them by re-structuring sections 3, 4, and 5 to be more streamlined and clearly presenting our results. The presentation of results is also facilitated and supported with a more substantial use of material from interviews, focus groups and observation. While we could possibly have provided more empirical detail, we feel that this comment is slightly unfair as we do present results throughout the paper. </w:t>
      </w:r>
    </w:p>
    <w:p w14:paraId="0412C7D5" w14:textId="77777777" w:rsidR="000E05E7" w:rsidRPr="007662DF" w:rsidRDefault="000E05E7" w:rsidP="000E05E7">
      <w:pPr>
        <w:rPr>
          <w:rFonts w:ascii="Times New Roman" w:eastAsia="Times New Roman" w:hAnsi="Times New Roman" w:cs="Times New Roman"/>
          <w:color w:val="FF0000"/>
          <w:sz w:val="24"/>
          <w:szCs w:val="24"/>
        </w:rPr>
      </w:pPr>
    </w:p>
    <w:p w14:paraId="5F88DFBD" w14:textId="77777777" w:rsidR="000E05E7" w:rsidRPr="007662DF" w:rsidRDefault="000E05E7" w:rsidP="000E05E7">
      <w:pPr>
        <w:rPr>
          <w:rFonts w:ascii="Times New Roman" w:eastAsia="Times New Roman" w:hAnsi="Times New Roman" w:cs="Times New Roman"/>
          <w:color w:val="000000"/>
          <w:sz w:val="24"/>
          <w:szCs w:val="24"/>
        </w:rPr>
      </w:pPr>
    </w:p>
    <w:p w14:paraId="20FC39B1"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 xml:space="preserve">We have tried to be more explicit about where our conclusions come from by pointing to interviews and observation. </w:t>
      </w:r>
    </w:p>
    <w:p w14:paraId="073E0196" w14:textId="77777777" w:rsidR="000E05E7" w:rsidRPr="007662DF" w:rsidRDefault="000E05E7" w:rsidP="000E05E7">
      <w:pPr>
        <w:rPr>
          <w:rFonts w:ascii="Times New Roman" w:eastAsia="Times New Roman" w:hAnsi="Times New Roman" w:cs="Times New Roman"/>
          <w:color w:val="000000"/>
          <w:sz w:val="24"/>
          <w:szCs w:val="24"/>
        </w:rPr>
      </w:pPr>
    </w:p>
    <w:p w14:paraId="70CF9980"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000000"/>
          <w:sz w:val="24"/>
          <w:szCs w:val="24"/>
        </w:rPr>
        <w:t xml:space="preserve"> How often to scouts go on patrol each month? How much of</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 xml:space="preserve">the border fence do they police? </w:t>
      </w:r>
    </w:p>
    <w:p w14:paraId="6740C4AD" w14:textId="77777777" w:rsidR="000E05E7" w:rsidRPr="007662DF" w:rsidRDefault="000E05E7" w:rsidP="000E05E7">
      <w:pPr>
        <w:rPr>
          <w:rFonts w:ascii="Times New Roman" w:eastAsia="Times New Roman" w:hAnsi="Times New Roman" w:cs="Times New Roman"/>
          <w:color w:val="4472C4" w:themeColor="accent1"/>
          <w:sz w:val="24"/>
          <w:szCs w:val="24"/>
        </w:rPr>
      </w:pPr>
    </w:p>
    <w:p w14:paraId="3AC60062"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 xml:space="preserve">As above, we have added some of this empirical detail in the manuscript and agree that more empirical detail is needed, especially in sections 3 and 4. While </w:t>
      </w:r>
      <w:proofErr w:type="gramStart"/>
      <w:r w:rsidRPr="007662DF">
        <w:rPr>
          <w:rFonts w:ascii="Times New Roman" w:eastAsia="Times New Roman" w:hAnsi="Times New Roman" w:cs="Times New Roman"/>
          <w:color w:val="4472C4" w:themeColor="accent1"/>
          <w:sz w:val="24"/>
          <w:szCs w:val="24"/>
        </w:rPr>
        <w:t>ideally</w:t>
      </w:r>
      <w:proofErr w:type="gramEnd"/>
      <w:r w:rsidRPr="007662DF">
        <w:rPr>
          <w:rFonts w:ascii="Times New Roman" w:eastAsia="Times New Roman" w:hAnsi="Times New Roman" w:cs="Times New Roman"/>
          <w:color w:val="4472C4" w:themeColor="accent1"/>
          <w:sz w:val="24"/>
          <w:szCs w:val="24"/>
        </w:rPr>
        <w:t xml:space="preserve"> we would like to provide all of these details and expand on them, we again refer to the space constraints and feel it may not be the best use of the limited space available as would take away from the analytical and argument portions of the article. Such empirical details, however, are likely to form part of future work that looks at the programme from a different angle.</w:t>
      </w:r>
    </w:p>
    <w:p w14:paraId="590979C8" w14:textId="77777777" w:rsidR="000E05E7" w:rsidRPr="007662DF" w:rsidRDefault="000E05E7" w:rsidP="000E05E7">
      <w:pPr>
        <w:rPr>
          <w:rFonts w:ascii="Times New Roman" w:eastAsia="Times New Roman" w:hAnsi="Times New Roman" w:cs="Times New Roman"/>
          <w:color w:val="FF0000"/>
          <w:sz w:val="24"/>
          <w:szCs w:val="24"/>
        </w:rPr>
      </w:pPr>
    </w:p>
    <w:p w14:paraId="5B91C0C0" w14:textId="77777777" w:rsidR="000E05E7" w:rsidRPr="007662DF" w:rsidRDefault="000E05E7" w:rsidP="000E05E7">
      <w:pPr>
        <w:rPr>
          <w:rFonts w:ascii="Times New Roman" w:eastAsia="Times New Roman" w:hAnsi="Times New Roman" w:cs="Times New Roman"/>
          <w:color w:val="FF0000"/>
          <w:sz w:val="24"/>
          <w:szCs w:val="24"/>
        </w:rPr>
      </w:pPr>
      <w:r w:rsidRPr="007662DF">
        <w:rPr>
          <w:rFonts w:ascii="Times New Roman" w:eastAsia="Times New Roman" w:hAnsi="Times New Roman" w:cs="Times New Roman"/>
          <w:color w:val="000000" w:themeColor="text1"/>
          <w:sz w:val="24"/>
          <w:szCs w:val="24"/>
        </w:rPr>
        <w:t>H</w:t>
      </w:r>
      <w:r w:rsidRPr="007662DF">
        <w:rPr>
          <w:rFonts w:ascii="Times New Roman" w:eastAsia="Times New Roman" w:hAnsi="Times New Roman" w:cs="Times New Roman"/>
          <w:color w:val="000000"/>
          <w:sz w:val="24"/>
          <w:szCs w:val="24"/>
        </w:rPr>
        <w:t xml:space="preserve">ow many encounters did scouts have with poachers during the 6 months of data collection? </w:t>
      </w:r>
    </w:p>
    <w:p w14:paraId="019C7074"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 xml:space="preserve">Because of the sensitive nature of the study area, this is a difficult question to answer. Moreover, as there are 4 separate groups of scouts operating at different times in different places, it was not possible to observe them </w:t>
      </w:r>
      <w:proofErr w:type="gramStart"/>
      <w:r w:rsidRPr="007662DF">
        <w:rPr>
          <w:rFonts w:ascii="Times New Roman" w:eastAsia="Times New Roman" w:hAnsi="Times New Roman" w:cs="Times New Roman"/>
          <w:color w:val="4472C4" w:themeColor="accent1"/>
          <w:sz w:val="24"/>
          <w:szCs w:val="24"/>
        </w:rPr>
        <w:t>all of</w:t>
      </w:r>
      <w:proofErr w:type="gramEnd"/>
      <w:r w:rsidRPr="007662DF">
        <w:rPr>
          <w:rFonts w:ascii="Times New Roman" w:eastAsia="Times New Roman" w:hAnsi="Times New Roman" w:cs="Times New Roman"/>
          <w:color w:val="4472C4" w:themeColor="accent1"/>
          <w:sz w:val="24"/>
          <w:szCs w:val="24"/>
        </w:rPr>
        <w:t xml:space="preserve"> the time. To get this information would require getting the data from anti-poaching management, and again, given the sensitive nature of this work, we are not able to do this.</w:t>
      </w:r>
    </w:p>
    <w:p w14:paraId="6992B86D" w14:textId="77777777" w:rsidR="000E05E7" w:rsidRPr="007662DF" w:rsidRDefault="000E05E7" w:rsidP="000E05E7">
      <w:pPr>
        <w:rPr>
          <w:rFonts w:ascii="Times New Roman" w:eastAsia="Times New Roman" w:hAnsi="Times New Roman" w:cs="Times New Roman"/>
          <w:color w:val="000000"/>
          <w:sz w:val="24"/>
          <w:szCs w:val="24"/>
        </w:rPr>
      </w:pPr>
    </w:p>
    <w:p w14:paraId="3CBA26D5"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000000"/>
          <w:sz w:val="24"/>
          <w:szCs w:val="24"/>
        </w:rPr>
        <w:t>The reader is never told the answer to any of these questions.</w:t>
      </w: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Contrary to the authors’ premise for effective community anti-poaching</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efforts the community scouts are not protecting their wildlife, but the</w:t>
      </w:r>
      <w:r w:rsidRPr="007662DF">
        <w:rPr>
          <w:rFonts w:ascii="Times New Roman" w:eastAsia="Times New Roman" w:hAnsi="Times New Roman" w:cs="Times New Roman"/>
          <w:color w:val="000000"/>
          <w:sz w:val="24"/>
          <w:szCs w:val="24"/>
        </w:rPr>
        <w:br/>
        <w:t>wildlife of a private trophy hunting and visual tourism concession – the</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Sabie Game Park owned by MacDonald Safaris, and are effectively supporting</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the SGP APU (anti-poaching unit?) by policing the border fence and providing</w:t>
      </w:r>
      <w:r w:rsidRPr="007662DF">
        <w:rPr>
          <w:rFonts w:ascii="Times New Roman" w:eastAsia="Times New Roman" w:hAnsi="Times New Roman" w:cs="Times New Roman"/>
          <w:color w:val="000000"/>
          <w:sz w:val="24"/>
          <w:szCs w:val="24"/>
        </w:rPr>
        <w:br/>
        <w:t>intelligence on poachers.</w:t>
      </w:r>
    </w:p>
    <w:p w14:paraId="4C709AA3" w14:textId="77777777" w:rsidR="000E05E7" w:rsidRPr="007662DF" w:rsidRDefault="000E05E7" w:rsidP="000E05E7">
      <w:pPr>
        <w:rPr>
          <w:rFonts w:ascii="Times New Roman" w:eastAsia="Times New Roman" w:hAnsi="Times New Roman" w:cs="Times New Roman"/>
          <w:color w:val="000000"/>
          <w:sz w:val="24"/>
          <w:szCs w:val="24"/>
        </w:rPr>
      </w:pPr>
    </w:p>
    <w:p w14:paraId="16E93037"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4472C4" w:themeColor="accent1"/>
          <w:sz w:val="24"/>
          <w:szCs w:val="24"/>
        </w:rPr>
        <w:t>This is correct and we thank the reviewer for explicitly pointing this out. This is one of the main points we wanted to highlight. We have made changes to better and more explicitly communicate this point in several areas throughout the paper and have indeed brought it more centrally into our argument.</w:t>
      </w: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The authors note that “…scouts have been credited with eliminating</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cattle theft in the Mangalane area, a development that provides them with</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much support in their communities.” And say that “whether the MCSP has</w:t>
      </w:r>
      <w:r w:rsidRPr="007662DF">
        <w:rPr>
          <w:rFonts w:ascii="Times New Roman" w:eastAsia="Times New Roman" w:hAnsi="Times New Roman" w:cs="Times New Roman"/>
          <w:color w:val="000000"/>
          <w:sz w:val="24"/>
          <w:szCs w:val="24"/>
        </w:rPr>
        <w:br/>
        <w:t>contributed to a net decrease in poaching is difficult to quantify.”</w:t>
      </w:r>
    </w:p>
    <w:p w14:paraId="0AEB6F06"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 xml:space="preserve">It was interesting that the </w:t>
      </w:r>
      <w:proofErr w:type="gramStart"/>
      <w:r w:rsidRPr="007662DF">
        <w:rPr>
          <w:rFonts w:ascii="Times New Roman" w:eastAsia="Times New Roman" w:hAnsi="Times New Roman" w:cs="Times New Roman"/>
          <w:color w:val="000000"/>
          <w:sz w:val="24"/>
          <w:szCs w:val="24"/>
        </w:rPr>
        <w:t>authors’</w:t>
      </w:r>
      <w:proofErr w:type="gramEnd"/>
      <w:r w:rsidRPr="007662DF">
        <w:rPr>
          <w:rFonts w:ascii="Times New Roman" w:eastAsia="Times New Roman" w:hAnsi="Times New Roman" w:cs="Times New Roman"/>
          <w:color w:val="000000"/>
          <w:sz w:val="24"/>
          <w:szCs w:val="24"/>
        </w:rPr>
        <w:t xml:space="preserve"> could not attribute a decline in</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poaching to the MCSP, but could credit them with halting cattle theft. This</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suggests that the scouts are using their time to benefit their communities</w:t>
      </w:r>
      <w:r w:rsidRPr="007662DF">
        <w:rPr>
          <w:rFonts w:ascii="Times New Roman" w:eastAsia="Times New Roman" w:hAnsi="Times New Roman" w:cs="Times New Roman"/>
          <w:color w:val="000000"/>
          <w:sz w:val="24"/>
          <w:szCs w:val="24"/>
        </w:rPr>
        <w:br/>
        <w:t>rather than the SGP.</w:t>
      </w:r>
    </w:p>
    <w:p w14:paraId="050EDFC6" w14:textId="77777777" w:rsidR="000E05E7" w:rsidRPr="007662DF" w:rsidRDefault="000E05E7" w:rsidP="000E05E7">
      <w:pPr>
        <w:rPr>
          <w:rFonts w:ascii="Times New Roman" w:eastAsia="Times New Roman" w:hAnsi="Times New Roman" w:cs="Times New Roman"/>
          <w:color w:val="4472C4" w:themeColor="accent1"/>
          <w:sz w:val="24"/>
          <w:szCs w:val="24"/>
        </w:rPr>
      </w:pPr>
    </w:p>
    <w:p w14:paraId="26AB50F3" w14:textId="77777777" w:rsidR="000E05E7" w:rsidRPr="007662DF" w:rsidRDefault="000E05E7" w:rsidP="000E05E7">
      <w:pPr>
        <w:rPr>
          <w:rFonts w:ascii="Times New Roman" w:eastAsia="Times New Roman" w:hAnsi="Times New Roman" w:cs="Times New Roman"/>
          <w:color w:val="4472C4" w:themeColor="accent1"/>
          <w:sz w:val="24"/>
          <w:szCs w:val="24"/>
        </w:rPr>
      </w:pPr>
      <w:r w:rsidRPr="007662DF">
        <w:rPr>
          <w:rFonts w:ascii="Times New Roman" w:eastAsia="Times New Roman" w:hAnsi="Times New Roman" w:cs="Times New Roman"/>
          <w:color w:val="4472C4" w:themeColor="accent1"/>
          <w:sz w:val="24"/>
          <w:szCs w:val="24"/>
        </w:rPr>
        <w:t xml:space="preserve">This is an interesting observation, although perhaps we did not communicate it effectively. We have revised to more accurately convey the importance of </w:t>
      </w:r>
      <w:proofErr w:type="gramStart"/>
      <w:r w:rsidRPr="007662DF">
        <w:rPr>
          <w:rFonts w:ascii="Times New Roman" w:eastAsia="Times New Roman" w:hAnsi="Times New Roman" w:cs="Times New Roman"/>
          <w:color w:val="4472C4" w:themeColor="accent1"/>
          <w:sz w:val="24"/>
          <w:szCs w:val="24"/>
        </w:rPr>
        <w:t>non anti-</w:t>
      </w:r>
      <w:proofErr w:type="gramEnd"/>
      <w:r w:rsidRPr="007662DF">
        <w:rPr>
          <w:rFonts w:ascii="Times New Roman" w:eastAsia="Times New Roman" w:hAnsi="Times New Roman" w:cs="Times New Roman"/>
          <w:color w:val="4472C4" w:themeColor="accent1"/>
          <w:sz w:val="24"/>
          <w:szCs w:val="24"/>
        </w:rPr>
        <w:t xml:space="preserve">poaching duties of community scouts and why they matter, despite attention being taken away from them. With regards to cattle theft, there are no other interventions aimed at reducing cattle theft, and it was a common answer in interviews, focus groups and informal conversations to credit scouts with this. Regarding poaching, as we explain in the article, there are numerous anti-poaching interventions and actors in the area that overlap but that also do their own thing, so it is not possible to assess whether one intervention can be credited with the decrease in poaching. </w:t>
      </w:r>
      <w:proofErr w:type="gramStart"/>
      <w:r w:rsidRPr="007662DF">
        <w:rPr>
          <w:rFonts w:ascii="Times New Roman" w:eastAsia="Times New Roman" w:hAnsi="Times New Roman" w:cs="Times New Roman"/>
          <w:color w:val="4472C4" w:themeColor="accent1"/>
          <w:sz w:val="24"/>
          <w:szCs w:val="24"/>
        </w:rPr>
        <w:t>This is why</w:t>
      </w:r>
      <w:proofErr w:type="gramEnd"/>
      <w:r w:rsidRPr="007662DF">
        <w:rPr>
          <w:rFonts w:ascii="Times New Roman" w:eastAsia="Times New Roman" w:hAnsi="Times New Roman" w:cs="Times New Roman"/>
          <w:color w:val="4472C4" w:themeColor="accent1"/>
          <w:sz w:val="24"/>
          <w:szCs w:val="24"/>
        </w:rPr>
        <w:t xml:space="preserve"> we chose not to base the article on the quantitative effectiveness on reducing poaching. We feel it would be disingenuous to make a hard claim on effectiveness one way or the other given the multitude of anti-poaching and law enforcement interventions in the area and across different scales. </w:t>
      </w:r>
    </w:p>
    <w:p w14:paraId="154D3F97" w14:textId="77777777" w:rsidR="000E05E7" w:rsidRPr="007662DF" w:rsidRDefault="000E05E7" w:rsidP="000E05E7">
      <w:pPr>
        <w:rPr>
          <w:rFonts w:ascii="Times New Roman" w:eastAsia="Times New Roman" w:hAnsi="Times New Roman" w:cs="Times New Roman"/>
          <w:color w:val="FF0000"/>
          <w:sz w:val="24"/>
          <w:szCs w:val="24"/>
        </w:rPr>
      </w:pPr>
    </w:p>
    <w:p w14:paraId="4F8D3801"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4472C4" w:themeColor="accent1"/>
          <w:sz w:val="24"/>
          <w:szCs w:val="24"/>
        </w:rPr>
        <w:t>As per the last point, we have clarified how the scouts are helping SGP via anti-poaching activities, but also how they help communities in other ways and why this is important. Indeed, we clarify how anti-poaching work was only meant to be one aspect of their work, but this has largely shifted so that it is their primary duty, and explain why.</w:t>
      </w:r>
      <w:r w:rsidRPr="007662DF">
        <w:rPr>
          <w:rFonts w:ascii="Times New Roman" w:eastAsia="Times New Roman" w:hAnsi="Times New Roman" w:cs="Times New Roman"/>
          <w:color w:val="4472C4" w:themeColor="accent1"/>
          <w:sz w:val="24"/>
          <w:szCs w:val="24"/>
        </w:rPr>
        <w:br/>
      </w:r>
      <w:r w:rsidRPr="007662DF">
        <w:rPr>
          <w:rFonts w:ascii="Times New Roman" w:eastAsia="Times New Roman" w:hAnsi="Times New Roman" w:cs="Times New Roman"/>
          <w:color w:val="000000"/>
          <w:sz w:val="24"/>
          <w:szCs w:val="24"/>
        </w:rPr>
        <w:br/>
        <w:t>A map showing the SGP and its border fence as well as the location of the 5</w:t>
      </w:r>
      <w:r w:rsidRPr="007662DF">
        <w:rPr>
          <w:rFonts w:ascii="Times New Roman" w:eastAsia="Times New Roman" w:hAnsi="Times New Roman" w:cs="Times New Roman"/>
          <w:color w:val="000000"/>
          <w:sz w:val="24"/>
          <w:szCs w:val="24"/>
        </w:rPr>
        <w:br/>
        <w:t>Mangalane villages, and the territory they have traditional resource access</w:t>
      </w:r>
      <w:r w:rsidRPr="007662DF">
        <w:rPr>
          <w:rFonts w:ascii="Times New Roman" w:eastAsia="Times New Roman" w:hAnsi="Times New Roman" w:cs="Times New Roman"/>
          <w:color w:val="000000"/>
          <w:sz w:val="24"/>
          <w:szCs w:val="24"/>
        </w:rPr>
        <w:br/>
        <w:t>and use claims over would have been very useful.</w:t>
      </w:r>
    </w:p>
    <w:p w14:paraId="77AA6862" w14:textId="77777777" w:rsidR="000E05E7" w:rsidRPr="007662DF" w:rsidRDefault="000E05E7" w:rsidP="000E05E7">
      <w:pPr>
        <w:rPr>
          <w:rFonts w:ascii="Times New Roman" w:eastAsia="Times New Roman" w:hAnsi="Times New Roman" w:cs="Times New Roman"/>
          <w:color w:val="4472C4" w:themeColor="accent1"/>
          <w:sz w:val="24"/>
          <w:szCs w:val="24"/>
        </w:rPr>
      </w:pPr>
    </w:p>
    <w:p w14:paraId="5F7378A0"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 xml:space="preserve">The </w:t>
      </w:r>
      <w:proofErr w:type="gramStart"/>
      <w:r w:rsidRPr="007662DF">
        <w:rPr>
          <w:rFonts w:ascii="Times New Roman" w:eastAsia="Times New Roman" w:hAnsi="Times New Roman" w:cs="Times New Roman"/>
          <w:color w:val="000000"/>
          <w:sz w:val="24"/>
          <w:szCs w:val="24"/>
        </w:rPr>
        <w:t>authors’</w:t>
      </w:r>
      <w:proofErr w:type="gramEnd"/>
      <w:r w:rsidRPr="007662DF">
        <w:rPr>
          <w:rFonts w:ascii="Times New Roman" w:eastAsia="Times New Roman" w:hAnsi="Times New Roman" w:cs="Times New Roman"/>
          <w:color w:val="000000"/>
          <w:sz w:val="24"/>
          <w:szCs w:val="24"/>
        </w:rPr>
        <w:t xml:space="preserve"> argue for “inclusive anti-poaching” where communities</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have ownership rights over wildlife yet never indicate whether this would be</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wildlife on communities lands or co-ownership rights to wildlife in the SGP.</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The conclusion plead for a bottom-up, rights-based approach but never</w:t>
      </w:r>
      <w:r w:rsidRPr="007662DF">
        <w:rPr>
          <w:rFonts w:ascii="Times New Roman" w:eastAsia="Times New Roman" w:hAnsi="Times New Roman" w:cs="Times New Roman"/>
          <w:color w:val="000000"/>
          <w:sz w:val="24"/>
          <w:szCs w:val="24"/>
        </w:rPr>
        <w:br/>
        <w:t>specify how this might actually be manifested in the Mangalane context.</w:t>
      </w:r>
    </w:p>
    <w:p w14:paraId="6BE78A3C" w14:textId="77777777" w:rsidR="000E05E7" w:rsidRPr="007662DF" w:rsidRDefault="000E05E7" w:rsidP="000E05E7">
      <w:pPr>
        <w:rPr>
          <w:rFonts w:ascii="Times New Roman" w:eastAsia="Times New Roman" w:hAnsi="Times New Roman" w:cs="Times New Roman"/>
          <w:color w:val="4472C4" w:themeColor="accent1"/>
          <w:sz w:val="24"/>
          <w:szCs w:val="24"/>
        </w:rPr>
      </w:pPr>
    </w:p>
    <w:p w14:paraId="2CAF0028" w14:textId="77777777" w:rsidR="000E05E7" w:rsidRPr="007662DF" w:rsidRDefault="000E05E7" w:rsidP="000E05E7">
      <w:pPr>
        <w:rPr>
          <w:rFonts w:ascii="Times New Roman" w:eastAsia="Times New Roman" w:hAnsi="Times New Roman" w:cs="Times New Roman"/>
          <w:color w:val="000000"/>
          <w:sz w:val="24"/>
          <w:szCs w:val="24"/>
        </w:rPr>
      </w:pPr>
      <w:r w:rsidRPr="007662DF">
        <w:rPr>
          <w:rFonts w:ascii="Times New Roman" w:eastAsia="Times New Roman" w:hAnsi="Times New Roman" w:cs="Times New Roman"/>
          <w:color w:val="4472C4" w:themeColor="accent1"/>
          <w:sz w:val="24"/>
          <w:szCs w:val="24"/>
        </w:rPr>
        <w:t xml:space="preserve">The reviewer is correct on this point. We have added information to describe the existing frameworks through which </w:t>
      </w:r>
      <w:proofErr w:type="gramStart"/>
      <w:r w:rsidRPr="007662DF">
        <w:rPr>
          <w:rFonts w:ascii="Times New Roman" w:eastAsia="Times New Roman" w:hAnsi="Times New Roman" w:cs="Times New Roman"/>
          <w:color w:val="4472C4" w:themeColor="accent1"/>
          <w:sz w:val="24"/>
          <w:szCs w:val="24"/>
        </w:rPr>
        <w:t>communities</w:t>
      </w:r>
      <w:proofErr w:type="gramEnd"/>
      <w:r w:rsidRPr="007662DF">
        <w:rPr>
          <w:rFonts w:ascii="Times New Roman" w:eastAsia="Times New Roman" w:hAnsi="Times New Roman" w:cs="Times New Roman"/>
          <w:color w:val="4472C4" w:themeColor="accent1"/>
          <w:sz w:val="24"/>
          <w:szCs w:val="24"/>
        </w:rPr>
        <w:t xml:space="preserve"> benefit from the reserve and wildlife e.g. 20% of license fees on page 6. We have also adjusted the language in the article to more explicitly speak to the point that ownership or not, what is needed is for communities to benefit from the wildlife that they are putatively tasked with protecting, and that anti-poaching must not only benefit a private reserve, and outline ways of doing this in line with the original intentions of the MCSP.</w:t>
      </w:r>
      <w:r w:rsidRPr="007662DF">
        <w:rPr>
          <w:rFonts w:ascii="Times New Roman" w:eastAsia="Times New Roman" w:hAnsi="Times New Roman" w:cs="Times New Roman"/>
          <w:color w:val="000000"/>
          <w:sz w:val="24"/>
          <w:szCs w:val="24"/>
        </w:rPr>
        <w:br/>
      </w:r>
      <w:r w:rsidRPr="007662DF">
        <w:rPr>
          <w:rFonts w:ascii="Times New Roman" w:eastAsia="Times New Roman" w:hAnsi="Times New Roman" w:cs="Times New Roman"/>
          <w:color w:val="000000"/>
          <w:sz w:val="24"/>
          <w:szCs w:val="24"/>
        </w:rPr>
        <w:br/>
        <w:t>If the authors’ presented, in an organized fashion, what they learned</w:t>
      </w:r>
      <w:r w:rsidRPr="007662DF">
        <w:rPr>
          <w:rFonts w:ascii="Times New Roman" w:eastAsia="PMingLiU" w:hAnsi="Times New Roman" w:cs="Times New Roman"/>
          <w:color w:val="000000"/>
          <w:sz w:val="24"/>
          <w:szCs w:val="24"/>
        </w:rPr>
        <w:br/>
      </w:r>
      <w:r w:rsidRPr="007662DF">
        <w:rPr>
          <w:rFonts w:ascii="Times New Roman" w:eastAsia="Times New Roman" w:hAnsi="Times New Roman" w:cs="Times New Roman"/>
          <w:color w:val="000000"/>
          <w:sz w:val="24"/>
          <w:szCs w:val="24"/>
        </w:rPr>
        <w:t>during their 6 months of research then this paper could make an interesting</w:t>
      </w:r>
      <w:r w:rsidRPr="007662DF">
        <w:rPr>
          <w:rFonts w:ascii="Times New Roman" w:eastAsia="Times New Roman" w:hAnsi="Times New Roman" w:cs="Times New Roman"/>
          <w:color w:val="000000"/>
          <w:sz w:val="24"/>
          <w:szCs w:val="24"/>
        </w:rPr>
        <w:br/>
        <w:t>contribution.</w:t>
      </w:r>
    </w:p>
    <w:p w14:paraId="50A5C8C9" w14:textId="77777777" w:rsidR="000E05E7" w:rsidRPr="007662DF" w:rsidRDefault="000E05E7" w:rsidP="000E05E7">
      <w:pPr>
        <w:rPr>
          <w:rFonts w:ascii="Times New Roman" w:eastAsia="Times New Roman" w:hAnsi="Times New Roman" w:cs="Times New Roman"/>
          <w:color w:val="000000"/>
          <w:sz w:val="24"/>
          <w:szCs w:val="24"/>
        </w:rPr>
      </w:pPr>
    </w:p>
    <w:p w14:paraId="0314A116" w14:textId="77777777" w:rsidR="000E05E7" w:rsidRPr="007662DF" w:rsidRDefault="000E05E7" w:rsidP="000E05E7">
      <w:pPr>
        <w:rPr>
          <w:rFonts w:ascii="Times New Roman" w:hAnsi="Times New Roman" w:cs="Times New Roman"/>
          <w:sz w:val="24"/>
          <w:szCs w:val="24"/>
        </w:rPr>
      </w:pPr>
      <w:r w:rsidRPr="007662DF">
        <w:rPr>
          <w:rFonts w:ascii="Times New Roman" w:eastAsia="Times New Roman" w:hAnsi="Times New Roman" w:cs="Times New Roman"/>
          <w:color w:val="4472C4" w:themeColor="accent1"/>
          <w:sz w:val="24"/>
          <w:szCs w:val="24"/>
        </w:rPr>
        <w:t xml:space="preserve">We must thank Reviewer 2 for the substantial engagement with the paper and getting us to re-think the organization of the paper and results along the lines outlined above. </w:t>
      </w:r>
    </w:p>
    <w:p w14:paraId="49748935" w14:textId="77777777" w:rsidR="000E05E7" w:rsidRPr="007662DF" w:rsidRDefault="000E05E7" w:rsidP="000E05E7">
      <w:pPr>
        <w:rPr>
          <w:rFonts w:ascii="Times New Roman" w:hAnsi="Times New Roman" w:cs="Times New Roman"/>
          <w:sz w:val="24"/>
          <w:szCs w:val="24"/>
        </w:rPr>
      </w:pPr>
    </w:p>
    <w:p w14:paraId="16C08349" w14:textId="77777777" w:rsidR="00CE09B8" w:rsidRDefault="00CE09B8">
      <w:bookmarkStart w:id="0" w:name="_GoBack"/>
      <w:bookmarkEnd w:id="0"/>
    </w:p>
    <w:sectPr w:rsidR="00CE09B8" w:rsidSect="002177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E7"/>
    <w:rsid w:val="0000658C"/>
    <w:rsid w:val="000168EA"/>
    <w:rsid w:val="00017FE5"/>
    <w:rsid w:val="0002627D"/>
    <w:rsid w:val="00027C0C"/>
    <w:rsid w:val="0003162E"/>
    <w:rsid w:val="000339D5"/>
    <w:rsid w:val="0004661B"/>
    <w:rsid w:val="00052D4B"/>
    <w:rsid w:val="000600F3"/>
    <w:rsid w:val="00066AD3"/>
    <w:rsid w:val="0007616E"/>
    <w:rsid w:val="0008267E"/>
    <w:rsid w:val="0009080F"/>
    <w:rsid w:val="00092A95"/>
    <w:rsid w:val="000B1F23"/>
    <w:rsid w:val="000B7B9C"/>
    <w:rsid w:val="000C159C"/>
    <w:rsid w:val="000C209B"/>
    <w:rsid w:val="000C578D"/>
    <w:rsid w:val="000C61C1"/>
    <w:rsid w:val="000C6850"/>
    <w:rsid w:val="000D3CA2"/>
    <w:rsid w:val="000E05E7"/>
    <w:rsid w:val="000F4CE9"/>
    <w:rsid w:val="000F7867"/>
    <w:rsid w:val="00107543"/>
    <w:rsid w:val="00113AFE"/>
    <w:rsid w:val="0012183B"/>
    <w:rsid w:val="00140837"/>
    <w:rsid w:val="001421BD"/>
    <w:rsid w:val="00154A4D"/>
    <w:rsid w:val="001575BC"/>
    <w:rsid w:val="00160CAF"/>
    <w:rsid w:val="00161FB7"/>
    <w:rsid w:val="00193141"/>
    <w:rsid w:val="00197818"/>
    <w:rsid w:val="001A0374"/>
    <w:rsid w:val="001A7BBE"/>
    <w:rsid w:val="001C0A09"/>
    <w:rsid w:val="001D15A4"/>
    <w:rsid w:val="001D382C"/>
    <w:rsid w:val="001D4FA1"/>
    <w:rsid w:val="001E64A9"/>
    <w:rsid w:val="002045EC"/>
    <w:rsid w:val="002163B8"/>
    <w:rsid w:val="002177D8"/>
    <w:rsid w:val="002210B7"/>
    <w:rsid w:val="00230844"/>
    <w:rsid w:val="0023316F"/>
    <w:rsid w:val="00234D3E"/>
    <w:rsid w:val="00236FB5"/>
    <w:rsid w:val="00251C45"/>
    <w:rsid w:val="002538AB"/>
    <w:rsid w:val="00255B96"/>
    <w:rsid w:val="00256B88"/>
    <w:rsid w:val="0026364D"/>
    <w:rsid w:val="00266002"/>
    <w:rsid w:val="00281157"/>
    <w:rsid w:val="00286837"/>
    <w:rsid w:val="002933C4"/>
    <w:rsid w:val="002A6BCA"/>
    <w:rsid w:val="002B225A"/>
    <w:rsid w:val="002B517C"/>
    <w:rsid w:val="002C5112"/>
    <w:rsid w:val="002E3B97"/>
    <w:rsid w:val="002E6E6D"/>
    <w:rsid w:val="002F3D20"/>
    <w:rsid w:val="002F6DAA"/>
    <w:rsid w:val="002F7E97"/>
    <w:rsid w:val="003133A6"/>
    <w:rsid w:val="0031618C"/>
    <w:rsid w:val="00324F52"/>
    <w:rsid w:val="00331AA5"/>
    <w:rsid w:val="00354D35"/>
    <w:rsid w:val="00355275"/>
    <w:rsid w:val="00356735"/>
    <w:rsid w:val="00367A25"/>
    <w:rsid w:val="00374710"/>
    <w:rsid w:val="00381E92"/>
    <w:rsid w:val="0038310D"/>
    <w:rsid w:val="00387008"/>
    <w:rsid w:val="003874EA"/>
    <w:rsid w:val="00390649"/>
    <w:rsid w:val="003B0170"/>
    <w:rsid w:val="003C008A"/>
    <w:rsid w:val="003D1277"/>
    <w:rsid w:val="003E33AF"/>
    <w:rsid w:val="003E4089"/>
    <w:rsid w:val="003E50D7"/>
    <w:rsid w:val="003E5C57"/>
    <w:rsid w:val="003E746C"/>
    <w:rsid w:val="00401B5C"/>
    <w:rsid w:val="0041034A"/>
    <w:rsid w:val="00410C42"/>
    <w:rsid w:val="004226C6"/>
    <w:rsid w:val="00424AC7"/>
    <w:rsid w:val="00436F3E"/>
    <w:rsid w:val="00440538"/>
    <w:rsid w:val="00446311"/>
    <w:rsid w:val="00451EE1"/>
    <w:rsid w:val="00452CF6"/>
    <w:rsid w:val="00454218"/>
    <w:rsid w:val="00454738"/>
    <w:rsid w:val="00473605"/>
    <w:rsid w:val="00474E1D"/>
    <w:rsid w:val="0048481F"/>
    <w:rsid w:val="004868B7"/>
    <w:rsid w:val="00487FEE"/>
    <w:rsid w:val="0049417F"/>
    <w:rsid w:val="00494708"/>
    <w:rsid w:val="00494D5D"/>
    <w:rsid w:val="004971E8"/>
    <w:rsid w:val="004A11E1"/>
    <w:rsid w:val="004A6359"/>
    <w:rsid w:val="004C537C"/>
    <w:rsid w:val="004D5856"/>
    <w:rsid w:val="004D784C"/>
    <w:rsid w:val="004E1881"/>
    <w:rsid w:val="004E477E"/>
    <w:rsid w:val="004F2F2C"/>
    <w:rsid w:val="004F41A3"/>
    <w:rsid w:val="00500618"/>
    <w:rsid w:val="005061B9"/>
    <w:rsid w:val="005124C1"/>
    <w:rsid w:val="00524950"/>
    <w:rsid w:val="0053346F"/>
    <w:rsid w:val="00537A42"/>
    <w:rsid w:val="005436A8"/>
    <w:rsid w:val="00546EA3"/>
    <w:rsid w:val="00562E9E"/>
    <w:rsid w:val="00574B82"/>
    <w:rsid w:val="00585558"/>
    <w:rsid w:val="005857D5"/>
    <w:rsid w:val="00590C68"/>
    <w:rsid w:val="00595977"/>
    <w:rsid w:val="005A28EC"/>
    <w:rsid w:val="005A5CC9"/>
    <w:rsid w:val="005B5B8B"/>
    <w:rsid w:val="005C5898"/>
    <w:rsid w:val="005C5E7D"/>
    <w:rsid w:val="005E5202"/>
    <w:rsid w:val="005E59EE"/>
    <w:rsid w:val="005F4C76"/>
    <w:rsid w:val="006021A3"/>
    <w:rsid w:val="0060348E"/>
    <w:rsid w:val="00607096"/>
    <w:rsid w:val="0061380B"/>
    <w:rsid w:val="006254CC"/>
    <w:rsid w:val="00625BD9"/>
    <w:rsid w:val="00626C89"/>
    <w:rsid w:val="00634782"/>
    <w:rsid w:val="00645EAF"/>
    <w:rsid w:val="00655FA3"/>
    <w:rsid w:val="00666FB0"/>
    <w:rsid w:val="006707FA"/>
    <w:rsid w:val="00673784"/>
    <w:rsid w:val="0067556E"/>
    <w:rsid w:val="006816DE"/>
    <w:rsid w:val="006843F6"/>
    <w:rsid w:val="006918BA"/>
    <w:rsid w:val="00692E33"/>
    <w:rsid w:val="00693E9A"/>
    <w:rsid w:val="006A2115"/>
    <w:rsid w:val="006A23F8"/>
    <w:rsid w:val="006B1D6E"/>
    <w:rsid w:val="006B7F6C"/>
    <w:rsid w:val="006C7105"/>
    <w:rsid w:val="006E0788"/>
    <w:rsid w:val="006E1D9A"/>
    <w:rsid w:val="006E52AC"/>
    <w:rsid w:val="0070317C"/>
    <w:rsid w:val="00707DBC"/>
    <w:rsid w:val="00713799"/>
    <w:rsid w:val="00715993"/>
    <w:rsid w:val="00730194"/>
    <w:rsid w:val="00752762"/>
    <w:rsid w:val="00761B23"/>
    <w:rsid w:val="00770E11"/>
    <w:rsid w:val="00771422"/>
    <w:rsid w:val="00774812"/>
    <w:rsid w:val="00777790"/>
    <w:rsid w:val="00781C5F"/>
    <w:rsid w:val="00786567"/>
    <w:rsid w:val="007A1030"/>
    <w:rsid w:val="007A7B22"/>
    <w:rsid w:val="007B5680"/>
    <w:rsid w:val="007D1816"/>
    <w:rsid w:val="00801708"/>
    <w:rsid w:val="0080254D"/>
    <w:rsid w:val="008028FF"/>
    <w:rsid w:val="00802E03"/>
    <w:rsid w:val="00803522"/>
    <w:rsid w:val="008208BD"/>
    <w:rsid w:val="00831531"/>
    <w:rsid w:val="008352FB"/>
    <w:rsid w:val="00836E2A"/>
    <w:rsid w:val="00844C9A"/>
    <w:rsid w:val="00845733"/>
    <w:rsid w:val="0084745F"/>
    <w:rsid w:val="00852CB5"/>
    <w:rsid w:val="00862250"/>
    <w:rsid w:val="00862DAC"/>
    <w:rsid w:val="00863275"/>
    <w:rsid w:val="008648B4"/>
    <w:rsid w:val="00865D77"/>
    <w:rsid w:val="008673C8"/>
    <w:rsid w:val="0087362D"/>
    <w:rsid w:val="00881A12"/>
    <w:rsid w:val="00882E14"/>
    <w:rsid w:val="00896755"/>
    <w:rsid w:val="008A11D8"/>
    <w:rsid w:val="008A1B04"/>
    <w:rsid w:val="008B1B8B"/>
    <w:rsid w:val="008B6CD3"/>
    <w:rsid w:val="008D3987"/>
    <w:rsid w:val="008D3DEA"/>
    <w:rsid w:val="008D4A32"/>
    <w:rsid w:val="00906E0F"/>
    <w:rsid w:val="009214A9"/>
    <w:rsid w:val="009316FE"/>
    <w:rsid w:val="0093514C"/>
    <w:rsid w:val="009508E4"/>
    <w:rsid w:val="00966C3B"/>
    <w:rsid w:val="0097747D"/>
    <w:rsid w:val="009961AC"/>
    <w:rsid w:val="009A0E7C"/>
    <w:rsid w:val="009B35B9"/>
    <w:rsid w:val="009C75E6"/>
    <w:rsid w:val="009D1975"/>
    <w:rsid w:val="009D788D"/>
    <w:rsid w:val="009E3925"/>
    <w:rsid w:val="009E72E2"/>
    <w:rsid w:val="00A10CAD"/>
    <w:rsid w:val="00A148DE"/>
    <w:rsid w:val="00A219CB"/>
    <w:rsid w:val="00A368CD"/>
    <w:rsid w:val="00A4464C"/>
    <w:rsid w:val="00A63389"/>
    <w:rsid w:val="00A734F9"/>
    <w:rsid w:val="00A96312"/>
    <w:rsid w:val="00AA2895"/>
    <w:rsid w:val="00AA438E"/>
    <w:rsid w:val="00AB1EE2"/>
    <w:rsid w:val="00AB26A4"/>
    <w:rsid w:val="00AC07AE"/>
    <w:rsid w:val="00AC0929"/>
    <w:rsid w:val="00AC1C95"/>
    <w:rsid w:val="00AD24E1"/>
    <w:rsid w:val="00AD260C"/>
    <w:rsid w:val="00AD6D65"/>
    <w:rsid w:val="00AE1AC3"/>
    <w:rsid w:val="00AE2145"/>
    <w:rsid w:val="00AE3251"/>
    <w:rsid w:val="00AF0437"/>
    <w:rsid w:val="00AF0638"/>
    <w:rsid w:val="00AF17CB"/>
    <w:rsid w:val="00AF1A80"/>
    <w:rsid w:val="00AF64E4"/>
    <w:rsid w:val="00B01825"/>
    <w:rsid w:val="00B0239C"/>
    <w:rsid w:val="00B026D9"/>
    <w:rsid w:val="00B161C0"/>
    <w:rsid w:val="00B17953"/>
    <w:rsid w:val="00B35928"/>
    <w:rsid w:val="00B35E1A"/>
    <w:rsid w:val="00B368DD"/>
    <w:rsid w:val="00B47247"/>
    <w:rsid w:val="00B53A10"/>
    <w:rsid w:val="00B56799"/>
    <w:rsid w:val="00B70D1B"/>
    <w:rsid w:val="00B76938"/>
    <w:rsid w:val="00B81961"/>
    <w:rsid w:val="00B87EC2"/>
    <w:rsid w:val="00B96325"/>
    <w:rsid w:val="00B96A11"/>
    <w:rsid w:val="00BA0175"/>
    <w:rsid w:val="00BA59E4"/>
    <w:rsid w:val="00BB0A99"/>
    <w:rsid w:val="00BD1FC7"/>
    <w:rsid w:val="00BE475C"/>
    <w:rsid w:val="00BF0DA1"/>
    <w:rsid w:val="00C11132"/>
    <w:rsid w:val="00C16557"/>
    <w:rsid w:val="00C17503"/>
    <w:rsid w:val="00C21ACB"/>
    <w:rsid w:val="00C246F5"/>
    <w:rsid w:val="00C43557"/>
    <w:rsid w:val="00C702D8"/>
    <w:rsid w:val="00C7230A"/>
    <w:rsid w:val="00C72950"/>
    <w:rsid w:val="00C73EAF"/>
    <w:rsid w:val="00C85B41"/>
    <w:rsid w:val="00C932DA"/>
    <w:rsid w:val="00C949A9"/>
    <w:rsid w:val="00CA6135"/>
    <w:rsid w:val="00CB4321"/>
    <w:rsid w:val="00CC1B8D"/>
    <w:rsid w:val="00CC66AC"/>
    <w:rsid w:val="00CC7229"/>
    <w:rsid w:val="00CC7939"/>
    <w:rsid w:val="00CD006F"/>
    <w:rsid w:val="00CD1973"/>
    <w:rsid w:val="00CE09B8"/>
    <w:rsid w:val="00CE106D"/>
    <w:rsid w:val="00CE39E5"/>
    <w:rsid w:val="00CE77FD"/>
    <w:rsid w:val="00CF6C91"/>
    <w:rsid w:val="00CF7497"/>
    <w:rsid w:val="00D01B9A"/>
    <w:rsid w:val="00D02049"/>
    <w:rsid w:val="00D0584A"/>
    <w:rsid w:val="00D07883"/>
    <w:rsid w:val="00D13CA1"/>
    <w:rsid w:val="00D14392"/>
    <w:rsid w:val="00D14DE8"/>
    <w:rsid w:val="00D16DC7"/>
    <w:rsid w:val="00D2184D"/>
    <w:rsid w:val="00D32A1D"/>
    <w:rsid w:val="00D37FD1"/>
    <w:rsid w:val="00D41F31"/>
    <w:rsid w:val="00D43B64"/>
    <w:rsid w:val="00D55D11"/>
    <w:rsid w:val="00D61BB4"/>
    <w:rsid w:val="00D62113"/>
    <w:rsid w:val="00D64A77"/>
    <w:rsid w:val="00D65EDA"/>
    <w:rsid w:val="00D6653A"/>
    <w:rsid w:val="00D7588D"/>
    <w:rsid w:val="00D93C85"/>
    <w:rsid w:val="00DA15C5"/>
    <w:rsid w:val="00DA28C9"/>
    <w:rsid w:val="00DA3ABF"/>
    <w:rsid w:val="00DA3DAC"/>
    <w:rsid w:val="00DB08E8"/>
    <w:rsid w:val="00DB168A"/>
    <w:rsid w:val="00DB71DB"/>
    <w:rsid w:val="00DE412D"/>
    <w:rsid w:val="00DF64EF"/>
    <w:rsid w:val="00E03DD7"/>
    <w:rsid w:val="00E042A7"/>
    <w:rsid w:val="00E0782C"/>
    <w:rsid w:val="00E24F93"/>
    <w:rsid w:val="00E2745D"/>
    <w:rsid w:val="00E34979"/>
    <w:rsid w:val="00E34E44"/>
    <w:rsid w:val="00E34F4E"/>
    <w:rsid w:val="00E50087"/>
    <w:rsid w:val="00E52AFD"/>
    <w:rsid w:val="00E54A25"/>
    <w:rsid w:val="00E847A7"/>
    <w:rsid w:val="00E9087E"/>
    <w:rsid w:val="00EB2DF6"/>
    <w:rsid w:val="00ED1D0B"/>
    <w:rsid w:val="00ED3DB8"/>
    <w:rsid w:val="00EE0769"/>
    <w:rsid w:val="00EE5F2E"/>
    <w:rsid w:val="00F02590"/>
    <w:rsid w:val="00F027D5"/>
    <w:rsid w:val="00F06370"/>
    <w:rsid w:val="00F16B5E"/>
    <w:rsid w:val="00F208E9"/>
    <w:rsid w:val="00F22495"/>
    <w:rsid w:val="00F22532"/>
    <w:rsid w:val="00F25475"/>
    <w:rsid w:val="00F3628B"/>
    <w:rsid w:val="00F4162B"/>
    <w:rsid w:val="00F42C23"/>
    <w:rsid w:val="00F52109"/>
    <w:rsid w:val="00F5414A"/>
    <w:rsid w:val="00F5756F"/>
    <w:rsid w:val="00F67E15"/>
    <w:rsid w:val="00F71804"/>
    <w:rsid w:val="00F80EFA"/>
    <w:rsid w:val="00F84312"/>
    <w:rsid w:val="00F852D1"/>
    <w:rsid w:val="00F95BE0"/>
    <w:rsid w:val="00FA072B"/>
    <w:rsid w:val="00FB32B3"/>
    <w:rsid w:val="00FD19F6"/>
    <w:rsid w:val="00FE62FA"/>
    <w:rsid w:val="00FF42D7"/>
    <w:rsid w:val="00FF66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8B72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rsid w:val="000E05E7"/>
    <w:pPr>
      <w:autoSpaceDE w:val="0"/>
      <w:autoSpaceDN w:val="0"/>
      <w:adjustRightInd w:val="0"/>
    </w:pPr>
    <w:rPr>
      <w:rFonts w:ascii="Calibri" w:eastAsia="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1809</Words>
  <Characters>10314</Characters>
  <Application>Microsoft Macintosh Word</Application>
  <DocSecurity>0</DocSecurity>
  <Lines>85</Lines>
  <Paragraphs>24</Paragraphs>
  <ScaleCrop>false</ScaleCrop>
  <LinksUpToDate>false</LinksUpToDate>
  <CharactersWithSpaces>12099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francis.masse0@gmail.com</dc:creator>
  <cp:keywords/>
  <dc:description/>
  <cp:lastModifiedBy>francis.masse0@gmail.com</cp:lastModifiedBy>
  <cp:revision>1</cp:revision>
  <dcterms:created xsi:type="dcterms:W3CDTF">2017-05-08T12:39:00Z</dcterms:created>
  <dcterms:modified xsi:type="dcterms:W3CDTF">2017-05-08T12:39:00Z</dcterms:modified>
</cp:coreProperties>
</file>