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F4F5" w14:textId="1B51096C" w:rsidR="00257095" w:rsidRDefault="00257095" w:rsidP="00257095">
      <w:pPr>
        <w:pStyle w:val="Title"/>
        <w:rPr>
          <w:rFonts w:ascii="Arial" w:hAnsi="Arial" w:cs="Arial"/>
          <w:b/>
          <w:bCs/>
          <w:sz w:val="28"/>
          <w:szCs w:val="28"/>
        </w:rPr>
      </w:pPr>
      <w:r w:rsidRPr="00345CB0">
        <w:rPr>
          <w:rFonts w:ascii="Arial" w:hAnsi="Arial" w:cs="Arial"/>
          <w:b/>
          <w:bCs/>
          <w:sz w:val="28"/>
          <w:szCs w:val="28"/>
        </w:rPr>
        <w:t>Satisfaction with wheelchair prescription and functional mobility of clients with spinal cord injury</w:t>
      </w:r>
    </w:p>
    <w:p w14:paraId="0EE3435D" w14:textId="77777777" w:rsidR="00257095" w:rsidRPr="00257095" w:rsidRDefault="00257095" w:rsidP="00257095">
      <w:pPr>
        <w:rPr>
          <w:lang w:bidi="en-US"/>
        </w:rPr>
      </w:pPr>
    </w:p>
    <w:p w14:paraId="55BE8B8D" w14:textId="0DB045E6" w:rsidR="0088318A" w:rsidRPr="00D00E40" w:rsidRDefault="00D00E40" w:rsidP="000639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ZA"/>
        </w:rPr>
      </w:pPr>
      <w:r w:rsidRPr="00D00E40">
        <w:rPr>
          <w:rFonts w:ascii="Arial" w:hAnsi="Arial" w:cs="Arial"/>
          <w:lang w:val="en-ZA"/>
        </w:rPr>
        <w:t>Are there National Wheelchair Seating Guidelines available in South Africa?</w:t>
      </w:r>
    </w:p>
    <w:p w14:paraId="68859F3D" w14:textId="37277613" w:rsidR="00D00E40" w:rsidRPr="000639AA" w:rsidRDefault="00D00E40" w:rsidP="000639AA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en-ZA"/>
        </w:rPr>
      </w:pPr>
      <w:r w:rsidRPr="000639AA">
        <w:rPr>
          <w:rFonts w:ascii="Arial" w:hAnsi="Arial" w:cs="Arial"/>
          <w:highlight w:val="yellow"/>
          <w:lang w:val="en-ZA"/>
        </w:rPr>
        <w:t>Yes</w:t>
      </w:r>
    </w:p>
    <w:p w14:paraId="7FE996BB" w14:textId="76134119" w:rsidR="00D00E40" w:rsidRDefault="00D00E40" w:rsidP="000639AA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en-ZA"/>
        </w:rPr>
      </w:pPr>
      <w:r w:rsidRPr="000639AA">
        <w:rPr>
          <w:rFonts w:ascii="Arial" w:hAnsi="Arial" w:cs="Arial"/>
          <w:lang w:val="en-ZA"/>
        </w:rPr>
        <w:t>No</w:t>
      </w:r>
    </w:p>
    <w:p w14:paraId="5BB5552A" w14:textId="77777777" w:rsidR="000639AA" w:rsidRPr="000639AA" w:rsidRDefault="000639AA" w:rsidP="000639AA">
      <w:pPr>
        <w:pStyle w:val="ListParagraph"/>
        <w:ind w:left="1146"/>
        <w:jc w:val="both"/>
        <w:rPr>
          <w:rFonts w:ascii="Arial" w:hAnsi="Arial" w:cs="Arial"/>
          <w:lang w:val="en-ZA"/>
        </w:rPr>
      </w:pPr>
    </w:p>
    <w:p w14:paraId="5F2A4256" w14:textId="404CE627" w:rsidR="00D00E40" w:rsidRDefault="00D00E40" w:rsidP="000639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Which of the following factors reported in the literature </w:t>
      </w:r>
      <w:r w:rsidR="000639AA">
        <w:rPr>
          <w:rFonts w:ascii="Arial" w:hAnsi="Arial" w:cs="Arial"/>
          <w:lang w:val="en-ZA"/>
        </w:rPr>
        <w:t xml:space="preserve">was found to be </w:t>
      </w:r>
      <w:r>
        <w:rPr>
          <w:rFonts w:ascii="Arial" w:hAnsi="Arial" w:cs="Arial"/>
          <w:lang w:val="en-ZA"/>
        </w:rPr>
        <w:t>the main cause of wheelchair abandonment?</w:t>
      </w:r>
    </w:p>
    <w:p w14:paraId="39F75585" w14:textId="6D9537DD" w:rsidR="00D00E40" w:rsidRDefault="00D00E40" w:rsidP="000639A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Patient’s physical abilities</w:t>
      </w:r>
    </w:p>
    <w:p w14:paraId="0F3F75E7" w14:textId="3152DE4B" w:rsidR="00D00E40" w:rsidRDefault="00D00E40" w:rsidP="000639A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The colour, </w:t>
      </w:r>
      <w:r w:rsidR="00026704">
        <w:rPr>
          <w:rFonts w:ascii="Arial" w:hAnsi="Arial" w:cs="Arial"/>
          <w:lang w:val="en-ZA"/>
        </w:rPr>
        <w:t xml:space="preserve">design </w:t>
      </w:r>
      <w:r>
        <w:rPr>
          <w:rFonts w:ascii="Arial" w:hAnsi="Arial" w:cs="Arial"/>
          <w:lang w:val="en-ZA"/>
        </w:rPr>
        <w:t>and aesthetics of the wheel chair</w:t>
      </w:r>
    </w:p>
    <w:p w14:paraId="7AC5F7A0" w14:textId="5F18454A" w:rsidR="00D00E40" w:rsidRPr="00026704" w:rsidRDefault="00D00E40" w:rsidP="000639A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highlight w:val="yellow"/>
          <w:lang w:val="en-ZA"/>
        </w:rPr>
      </w:pPr>
      <w:r w:rsidRPr="00026704">
        <w:rPr>
          <w:rFonts w:ascii="Arial" w:hAnsi="Arial" w:cs="Arial"/>
          <w:highlight w:val="yellow"/>
          <w:lang w:val="en-ZA"/>
        </w:rPr>
        <w:t>Non involvement of the patient in the wheelchair prescription</w:t>
      </w:r>
    </w:p>
    <w:p w14:paraId="5B5C1FD5" w14:textId="77777777" w:rsidR="00026704" w:rsidRDefault="00D00E40" w:rsidP="000639A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Poor posture leading to low self este</w:t>
      </w:r>
      <w:r w:rsidR="00026704">
        <w:rPr>
          <w:rFonts w:ascii="Arial" w:hAnsi="Arial" w:cs="Arial"/>
          <w:lang w:val="en-ZA"/>
        </w:rPr>
        <w:t>e</w:t>
      </w:r>
      <w:r>
        <w:rPr>
          <w:rFonts w:ascii="Arial" w:hAnsi="Arial" w:cs="Arial"/>
          <w:lang w:val="en-ZA"/>
        </w:rPr>
        <w:t>m</w:t>
      </w:r>
      <w:r w:rsidR="00026704">
        <w:rPr>
          <w:rFonts w:ascii="Arial" w:hAnsi="Arial" w:cs="Arial"/>
          <w:lang w:val="en-ZA"/>
        </w:rPr>
        <w:t xml:space="preserve"> and poor body image</w:t>
      </w:r>
    </w:p>
    <w:p w14:paraId="412701F2" w14:textId="0CACCB6B" w:rsidR="00D00E40" w:rsidRDefault="00026704" w:rsidP="000639A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Poor posture not accommodating physical deformities or exacerbating physical deformities</w:t>
      </w:r>
    </w:p>
    <w:p w14:paraId="10C1E70C" w14:textId="5C047580" w:rsidR="00D00E40" w:rsidRDefault="00D00E40" w:rsidP="000639AA">
      <w:pPr>
        <w:pStyle w:val="ListParagraph"/>
        <w:ind w:left="1440"/>
        <w:jc w:val="both"/>
        <w:rPr>
          <w:rFonts w:ascii="Arial" w:hAnsi="Arial" w:cs="Arial"/>
          <w:lang w:val="en-ZA"/>
        </w:rPr>
      </w:pPr>
    </w:p>
    <w:p w14:paraId="321CA118" w14:textId="0412047A" w:rsidR="00026704" w:rsidRDefault="00026704" w:rsidP="000639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Was the research site for this study </w:t>
      </w:r>
      <w:proofErr w:type="gramStart"/>
      <w:r>
        <w:rPr>
          <w:rFonts w:ascii="Arial" w:hAnsi="Arial" w:cs="Arial"/>
          <w:lang w:val="en-ZA"/>
        </w:rPr>
        <w:t>in:</w:t>
      </w:r>
      <w:proofErr w:type="gramEnd"/>
    </w:p>
    <w:p w14:paraId="42426ADA" w14:textId="3D291D1B" w:rsidR="00026704" w:rsidRDefault="00026704" w:rsidP="000639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The Public sector</w:t>
      </w:r>
    </w:p>
    <w:p w14:paraId="6D603742" w14:textId="69B014AC" w:rsidR="00026704" w:rsidRPr="00026704" w:rsidRDefault="00026704" w:rsidP="000639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highlight w:val="yellow"/>
          <w:lang w:val="en-ZA"/>
        </w:rPr>
      </w:pPr>
      <w:r>
        <w:rPr>
          <w:rFonts w:ascii="Arial" w:hAnsi="Arial" w:cs="Arial"/>
          <w:highlight w:val="yellow"/>
          <w:lang w:val="en-ZA"/>
        </w:rPr>
        <w:t xml:space="preserve">The </w:t>
      </w:r>
      <w:r w:rsidRPr="00026704">
        <w:rPr>
          <w:rFonts w:ascii="Arial" w:hAnsi="Arial" w:cs="Arial"/>
          <w:highlight w:val="yellow"/>
          <w:lang w:val="en-ZA"/>
        </w:rPr>
        <w:t>Private sector</w:t>
      </w:r>
    </w:p>
    <w:p w14:paraId="297C8878" w14:textId="2F86C9D3" w:rsidR="00026704" w:rsidRDefault="00026704" w:rsidP="000639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Both</w:t>
      </w:r>
    </w:p>
    <w:p w14:paraId="60F95EB2" w14:textId="1BB17CA0" w:rsidR="00026704" w:rsidRDefault="00026704" w:rsidP="000639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Neither</w:t>
      </w:r>
    </w:p>
    <w:p w14:paraId="0306C24C" w14:textId="77777777" w:rsidR="00026704" w:rsidRDefault="00026704" w:rsidP="000639AA">
      <w:pPr>
        <w:pStyle w:val="ListParagraph"/>
        <w:ind w:left="1440"/>
        <w:jc w:val="both"/>
        <w:rPr>
          <w:rFonts w:ascii="Arial" w:hAnsi="Arial" w:cs="Arial"/>
          <w:lang w:val="en-ZA"/>
        </w:rPr>
      </w:pPr>
    </w:p>
    <w:p w14:paraId="1C57B9A2" w14:textId="0047A5BA" w:rsidR="00026704" w:rsidRDefault="00026704" w:rsidP="000639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Was the international content validation of the QUEST 2.0 sufficiently robust to make it make it an appropriate tool for collecting the data for this study?</w:t>
      </w:r>
    </w:p>
    <w:p w14:paraId="57AD79C8" w14:textId="2A3A59F7" w:rsidR="00026704" w:rsidRPr="00026704" w:rsidRDefault="00026704" w:rsidP="000639A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highlight w:val="yellow"/>
          <w:lang w:val="en-ZA"/>
        </w:rPr>
      </w:pPr>
      <w:r w:rsidRPr="00026704">
        <w:rPr>
          <w:rFonts w:ascii="Arial" w:hAnsi="Arial" w:cs="Arial"/>
          <w:highlight w:val="yellow"/>
          <w:lang w:val="en-ZA"/>
        </w:rPr>
        <w:t>Yes</w:t>
      </w:r>
    </w:p>
    <w:p w14:paraId="7CA25CDC" w14:textId="3BBDF8FE" w:rsidR="00026704" w:rsidRDefault="00026704" w:rsidP="000639A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No</w:t>
      </w:r>
    </w:p>
    <w:p w14:paraId="314531F5" w14:textId="088C2EC8" w:rsidR="00026704" w:rsidRDefault="00026704" w:rsidP="000639AA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Maybe</w:t>
      </w:r>
    </w:p>
    <w:p w14:paraId="04EB6908" w14:textId="77777777" w:rsidR="00105D58" w:rsidRDefault="00105D58" w:rsidP="000639AA">
      <w:pPr>
        <w:pStyle w:val="ListParagraph"/>
        <w:ind w:left="1440"/>
        <w:jc w:val="both"/>
        <w:rPr>
          <w:rFonts w:ascii="Arial" w:hAnsi="Arial" w:cs="Arial"/>
          <w:lang w:val="en-ZA"/>
        </w:rPr>
      </w:pPr>
    </w:p>
    <w:p w14:paraId="34646076" w14:textId="35AD2BA6" w:rsidR="00026704" w:rsidRPr="00082132" w:rsidRDefault="00105D58" w:rsidP="000639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Which statistical procedure was used to </w:t>
      </w:r>
      <w:r>
        <w:rPr>
          <w:rFonts w:ascii="Arial" w:hAnsi="Arial" w:cs="Arial"/>
        </w:rPr>
        <w:t>explore</w:t>
      </w:r>
      <w:r w:rsidRPr="00105D58">
        <w:rPr>
          <w:rFonts w:ascii="Arial" w:hAnsi="Arial" w:cs="Arial"/>
        </w:rPr>
        <w:t xml:space="preserve"> the difference between the client’s satisfaction with their prescribed wheelchair and their functional mobility in daily life based on their involvement in the prescription of the wheelchair</w:t>
      </w:r>
      <w:r>
        <w:rPr>
          <w:rFonts w:ascii="Arial" w:hAnsi="Arial" w:cs="Arial"/>
        </w:rPr>
        <w:t>?</w:t>
      </w:r>
    </w:p>
    <w:p w14:paraId="36F117A2" w14:textId="4209653C" w:rsidR="00082132" w:rsidRDefault="00082132" w:rsidP="000639AA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n-ZA"/>
        </w:rPr>
      </w:pPr>
      <w:r w:rsidRPr="00082132">
        <w:rPr>
          <w:rFonts w:ascii="Arial" w:hAnsi="Arial" w:cs="Arial"/>
          <w:lang w:val="en-ZA"/>
        </w:rPr>
        <w:t xml:space="preserve">Mann Whitney U test </w:t>
      </w:r>
    </w:p>
    <w:p w14:paraId="4F704703" w14:textId="54A79E9C" w:rsidR="00082132" w:rsidRDefault="00082132" w:rsidP="000639AA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n-ZA"/>
        </w:rPr>
      </w:pPr>
      <w:r w:rsidRPr="00082132">
        <w:rPr>
          <w:rFonts w:ascii="Arial" w:hAnsi="Arial" w:cs="Arial"/>
          <w:lang w:val="en-ZA"/>
        </w:rPr>
        <w:t>Cohen d effect sizes</w:t>
      </w:r>
    </w:p>
    <w:p w14:paraId="3D7CA502" w14:textId="43FD0D36" w:rsidR="00082132" w:rsidRDefault="00082132" w:rsidP="000639AA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Student T test</w:t>
      </w:r>
    </w:p>
    <w:p w14:paraId="5DF09819" w14:textId="5B1C4A2F" w:rsidR="00082132" w:rsidRDefault="00082132" w:rsidP="000639AA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lang w:val="en-ZA"/>
        </w:rPr>
      </w:pPr>
      <w:r w:rsidRPr="00082132">
        <w:rPr>
          <w:rFonts w:ascii="Arial" w:hAnsi="Arial" w:cs="Arial"/>
          <w:lang w:val="en-ZA"/>
        </w:rPr>
        <w:t>Spearman’s correlation</w:t>
      </w:r>
    </w:p>
    <w:p w14:paraId="6756E615" w14:textId="55A56005" w:rsidR="00082132" w:rsidRDefault="00082132" w:rsidP="000639AA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highlight w:val="yellow"/>
          <w:lang w:val="en-ZA"/>
        </w:rPr>
      </w:pPr>
      <w:r w:rsidRPr="00082132">
        <w:rPr>
          <w:rFonts w:ascii="Arial" w:hAnsi="Arial" w:cs="Arial"/>
          <w:highlight w:val="yellow"/>
          <w:lang w:val="en-ZA"/>
        </w:rPr>
        <w:t>Kruskal-Wallis test</w:t>
      </w:r>
    </w:p>
    <w:p w14:paraId="44618E1C" w14:textId="77777777" w:rsidR="00082132" w:rsidRDefault="00082132" w:rsidP="000639AA">
      <w:pPr>
        <w:pStyle w:val="ListParagraph"/>
        <w:ind w:left="1440"/>
        <w:jc w:val="both"/>
        <w:rPr>
          <w:rFonts w:ascii="Arial" w:hAnsi="Arial" w:cs="Arial"/>
          <w:highlight w:val="yellow"/>
          <w:lang w:val="en-ZA"/>
        </w:rPr>
      </w:pPr>
    </w:p>
    <w:p w14:paraId="2A3BE2BC" w14:textId="0CD0E1D6" w:rsidR="00082132" w:rsidRPr="00082132" w:rsidRDefault="00082132" w:rsidP="000639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Which of the following is the correct for the participant profile in this study?</w:t>
      </w:r>
    </w:p>
    <w:p w14:paraId="3B198CCD" w14:textId="7310CBF0" w:rsidR="00082132" w:rsidRDefault="00082132" w:rsidP="000639A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Most participants were under the age of 30 years</w:t>
      </w:r>
    </w:p>
    <w:p w14:paraId="666CACCC" w14:textId="6B7C228A" w:rsidR="00082132" w:rsidRDefault="00082132" w:rsidP="000639A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Less than 30% were female</w:t>
      </w:r>
    </w:p>
    <w:p w14:paraId="14460005" w14:textId="6CCD6D4F" w:rsidR="005418D0" w:rsidRDefault="005418D0" w:rsidP="000639A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Most participants has injuries between T5-T9</w:t>
      </w:r>
    </w:p>
    <w:p w14:paraId="1FE7706E" w14:textId="566E18CB" w:rsidR="005418D0" w:rsidRPr="005418D0" w:rsidRDefault="005418D0" w:rsidP="000639A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highlight w:val="yellow"/>
          <w:lang w:val="en-ZA"/>
        </w:rPr>
      </w:pPr>
      <w:r w:rsidRPr="005418D0">
        <w:rPr>
          <w:rFonts w:ascii="Arial" w:hAnsi="Arial" w:cs="Arial"/>
          <w:highlight w:val="yellow"/>
          <w:lang w:val="en-ZA"/>
        </w:rPr>
        <w:t>Most participants had had their wheel chair for less than one year</w:t>
      </w:r>
    </w:p>
    <w:p w14:paraId="5A101E74" w14:textId="4A5C514E" w:rsidR="005418D0" w:rsidRDefault="005418D0" w:rsidP="000639A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highlight w:val="yellow"/>
          <w:lang w:val="en-ZA"/>
        </w:rPr>
      </w:pPr>
      <w:r w:rsidRPr="005418D0">
        <w:rPr>
          <w:rFonts w:ascii="Arial" w:hAnsi="Arial" w:cs="Arial"/>
          <w:highlight w:val="yellow"/>
          <w:lang w:val="en-ZA"/>
        </w:rPr>
        <w:t>Most participants had fixed frame wheelchairs</w:t>
      </w:r>
    </w:p>
    <w:p w14:paraId="52A7E8CA" w14:textId="77777777" w:rsidR="005418D0" w:rsidRPr="005418D0" w:rsidRDefault="005418D0" w:rsidP="000639AA">
      <w:pPr>
        <w:pStyle w:val="ListParagraph"/>
        <w:ind w:left="1440"/>
        <w:jc w:val="both"/>
        <w:rPr>
          <w:rFonts w:ascii="Arial" w:hAnsi="Arial" w:cs="Arial"/>
          <w:highlight w:val="yellow"/>
          <w:lang w:val="en-ZA"/>
        </w:rPr>
      </w:pPr>
    </w:p>
    <w:p w14:paraId="7B9B874E" w14:textId="3BD4D01E" w:rsidR="005418D0" w:rsidRDefault="005418D0" w:rsidP="000639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 Based on the results of the QUEST 2.0 </w:t>
      </w:r>
      <w:r w:rsidR="00BD4E31">
        <w:rPr>
          <w:rFonts w:ascii="Arial" w:hAnsi="Arial" w:cs="Arial"/>
          <w:lang w:val="en-ZA"/>
        </w:rPr>
        <w:t xml:space="preserve">indicate in order of importance the top three variables </w:t>
      </w:r>
      <w:r>
        <w:rPr>
          <w:rFonts w:ascii="Arial" w:hAnsi="Arial" w:cs="Arial"/>
          <w:lang w:val="en-ZA"/>
        </w:rPr>
        <w:t>the participants in this study were most satisfied with</w:t>
      </w:r>
      <w:r w:rsidR="000639AA">
        <w:rPr>
          <w:rFonts w:ascii="Arial" w:hAnsi="Arial" w:cs="Arial"/>
          <w:lang w:val="en-ZA"/>
        </w:rPr>
        <w:t xml:space="preserve"> regards their wheelchair?</w:t>
      </w:r>
    </w:p>
    <w:p w14:paraId="469FE46A" w14:textId="683301DF" w:rsidR="005418D0" w:rsidRDefault="005418D0" w:rsidP="000639A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The dimensions of their wheelchair</w:t>
      </w:r>
    </w:p>
    <w:p w14:paraId="07DBA886" w14:textId="50440AAA" w:rsidR="005418D0" w:rsidRPr="00BD4E31" w:rsidRDefault="005418D0" w:rsidP="000639A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highlight w:val="green"/>
          <w:lang w:val="en-ZA"/>
        </w:rPr>
      </w:pPr>
      <w:r w:rsidRPr="00BD4E31">
        <w:rPr>
          <w:rFonts w:ascii="Arial" w:hAnsi="Arial" w:cs="Arial"/>
          <w:highlight w:val="green"/>
          <w:lang w:val="en-ZA"/>
        </w:rPr>
        <w:lastRenderedPageBreak/>
        <w:t>The weight of their wheel chair</w:t>
      </w:r>
      <w:r w:rsidR="00BD4E31">
        <w:rPr>
          <w:rFonts w:ascii="Arial" w:hAnsi="Arial" w:cs="Arial"/>
          <w:highlight w:val="green"/>
          <w:lang w:val="en-ZA"/>
        </w:rPr>
        <w:t xml:space="preserve"> (2)</w:t>
      </w:r>
    </w:p>
    <w:p w14:paraId="409A570A" w14:textId="079B31D4" w:rsidR="005418D0" w:rsidRDefault="005418D0" w:rsidP="000639A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Ease of Adjusting </w:t>
      </w:r>
    </w:p>
    <w:p w14:paraId="67D35274" w14:textId="59316471" w:rsidR="005418D0" w:rsidRDefault="005418D0" w:rsidP="000639A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Durability</w:t>
      </w:r>
    </w:p>
    <w:p w14:paraId="1BB7EFE5" w14:textId="23F65D47" w:rsidR="005418D0" w:rsidRPr="00BD4E31" w:rsidRDefault="005418D0" w:rsidP="000639A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highlight w:val="yellow"/>
          <w:lang w:val="en-ZA"/>
        </w:rPr>
      </w:pPr>
      <w:r w:rsidRPr="00BD4E31">
        <w:rPr>
          <w:rFonts w:ascii="Arial" w:hAnsi="Arial" w:cs="Arial"/>
          <w:highlight w:val="yellow"/>
          <w:lang w:val="en-ZA"/>
        </w:rPr>
        <w:t>Ease of use</w:t>
      </w:r>
      <w:r w:rsidR="00BD4E31">
        <w:rPr>
          <w:rFonts w:ascii="Arial" w:hAnsi="Arial" w:cs="Arial"/>
          <w:highlight w:val="yellow"/>
          <w:lang w:val="en-ZA"/>
        </w:rPr>
        <w:t xml:space="preserve"> (1)</w:t>
      </w:r>
    </w:p>
    <w:p w14:paraId="2FD27487" w14:textId="2F204389" w:rsidR="005418D0" w:rsidRDefault="005418D0" w:rsidP="000639A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Comfort</w:t>
      </w:r>
    </w:p>
    <w:p w14:paraId="3D12DF3E" w14:textId="77777777" w:rsidR="000639AA" w:rsidRPr="000639AA" w:rsidRDefault="005418D0" w:rsidP="000639A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highlight w:val="magenta"/>
          <w:lang w:val="en-ZA"/>
        </w:rPr>
      </w:pPr>
      <w:r w:rsidRPr="000639AA">
        <w:rPr>
          <w:rFonts w:ascii="Arial" w:hAnsi="Arial" w:cs="Arial"/>
          <w:highlight w:val="magenta"/>
          <w:lang w:val="en-ZA"/>
        </w:rPr>
        <w:t>Effectiveness</w:t>
      </w:r>
      <w:r w:rsidR="00BD4E31" w:rsidRPr="000639AA">
        <w:rPr>
          <w:rFonts w:ascii="Arial" w:hAnsi="Arial" w:cs="Arial"/>
          <w:highlight w:val="magenta"/>
          <w:lang w:val="en-ZA"/>
        </w:rPr>
        <w:t xml:space="preserve"> (3)</w:t>
      </w:r>
    </w:p>
    <w:p w14:paraId="4DCAE93A" w14:textId="77777777" w:rsidR="000639AA" w:rsidRPr="000639AA" w:rsidRDefault="000639AA" w:rsidP="000639AA">
      <w:pPr>
        <w:jc w:val="both"/>
        <w:rPr>
          <w:rFonts w:ascii="Arial" w:hAnsi="Arial" w:cs="Arial"/>
          <w:lang w:val="en-ZA"/>
        </w:rPr>
      </w:pPr>
    </w:p>
    <w:p w14:paraId="38AFF8BD" w14:textId="5F4BB771" w:rsidR="00BD4E31" w:rsidRPr="000639AA" w:rsidRDefault="00BD4E31" w:rsidP="000639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ZA"/>
        </w:rPr>
      </w:pPr>
      <w:r w:rsidRPr="000639AA">
        <w:rPr>
          <w:rFonts w:ascii="Arial" w:hAnsi="Arial" w:cs="Arial"/>
          <w:lang w:val="en-ZA"/>
        </w:rPr>
        <w:t>From the results of this study was there a significant difference between in the involvement the participants in the prescription of their  wheelchair and their functional mobility.</w:t>
      </w:r>
    </w:p>
    <w:p w14:paraId="3A29E0C0" w14:textId="1DEB9193" w:rsidR="005418D0" w:rsidRDefault="00BD4E31" w:rsidP="000639A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Yes</w:t>
      </w:r>
    </w:p>
    <w:p w14:paraId="713C6541" w14:textId="5A755EF1" w:rsidR="00BD4E31" w:rsidRPr="00BD4E31" w:rsidRDefault="00BD4E31" w:rsidP="000639A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highlight w:val="yellow"/>
          <w:lang w:val="en-ZA"/>
        </w:rPr>
      </w:pPr>
      <w:r w:rsidRPr="00BD4E31">
        <w:rPr>
          <w:rFonts w:ascii="Arial" w:hAnsi="Arial" w:cs="Arial"/>
          <w:highlight w:val="yellow"/>
          <w:lang w:val="en-ZA"/>
        </w:rPr>
        <w:t>No</w:t>
      </w:r>
    </w:p>
    <w:p w14:paraId="67D086DB" w14:textId="20AA145A" w:rsidR="00BD4E31" w:rsidRDefault="00BD4E31" w:rsidP="000639A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Maybe</w:t>
      </w:r>
    </w:p>
    <w:p w14:paraId="37DB95F7" w14:textId="77777777" w:rsidR="0022686D" w:rsidRDefault="0022686D" w:rsidP="000639AA">
      <w:pPr>
        <w:pStyle w:val="ListParagraph"/>
        <w:ind w:left="1440"/>
        <w:jc w:val="both"/>
        <w:rPr>
          <w:rFonts w:ascii="Arial" w:hAnsi="Arial" w:cs="Arial"/>
          <w:lang w:val="en-ZA"/>
        </w:rPr>
      </w:pPr>
    </w:p>
    <w:p w14:paraId="4AB65329" w14:textId="79E7BE5A" w:rsidR="00BD4E31" w:rsidRDefault="0022686D" w:rsidP="000639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Based on the results of the </w:t>
      </w:r>
      <w:proofErr w:type="spellStart"/>
      <w:r>
        <w:rPr>
          <w:rFonts w:ascii="Arial" w:hAnsi="Arial" w:cs="Arial"/>
          <w:lang w:val="en-ZA"/>
        </w:rPr>
        <w:t>WUFA</w:t>
      </w:r>
      <w:proofErr w:type="spellEnd"/>
      <w:r>
        <w:rPr>
          <w:rFonts w:ascii="Arial" w:hAnsi="Arial" w:cs="Arial"/>
          <w:lang w:val="en-ZA"/>
        </w:rPr>
        <w:t xml:space="preserve"> which of the 9 tasks did the highest number of participants need maximal assistance with?</w:t>
      </w:r>
    </w:p>
    <w:p w14:paraId="4A7E697F" w14:textId="252E4FBF" w:rsidR="0022686D" w:rsidRDefault="0022686D" w:rsidP="000639A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Tight space</w:t>
      </w:r>
    </w:p>
    <w:p w14:paraId="7CB60855" w14:textId="1D120CC7" w:rsidR="0022686D" w:rsidRDefault="0022686D" w:rsidP="000639A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Uneven terrain</w:t>
      </w:r>
    </w:p>
    <w:p w14:paraId="5A6CDAC8" w14:textId="11F84283" w:rsidR="0022686D" w:rsidRDefault="0022686D" w:rsidP="000639A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Managing a door</w:t>
      </w:r>
    </w:p>
    <w:p w14:paraId="4DEC1792" w14:textId="4FFFA523" w:rsidR="0022686D" w:rsidRDefault="0022686D" w:rsidP="000639A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Street crossing</w:t>
      </w:r>
    </w:p>
    <w:p w14:paraId="1D6F0D74" w14:textId="7BDA7823" w:rsidR="0022686D" w:rsidRDefault="0022686D" w:rsidP="000639A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Ramps</w:t>
      </w:r>
    </w:p>
    <w:p w14:paraId="4C33A7CC" w14:textId="327CE884" w:rsidR="0022686D" w:rsidRPr="0022686D" w:rsidRDefault="0022686D" w:rsidP="000639A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highlight w:val="yellow"/>
          <w:lang w:val="en-ZA"/>
        </w:rPr>
      </w:pPr>
      <w:r w:rsidRPr="0022686D">
        <w:rPr>
          <w:rFonts w:ascii="Arial" w:hAnsi="Arial" w:cs="Arial"/>
          <w:highlight w:val="yellow"/>
          <w:lang w:val="en-ZA"/>
        </w:rPr>
        <w:t>Curbs</w:t>
      </w:r>
    </w:p>
    <w:p w14:paraId="06C50F54" w14:textId="09CD19A1" w:rsidR="0022686D" w:rsidRDefault="0022686D" w:rsidP="000639A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Bed transfers</w:t>
      </w:r>
    </w:p>
    <w:p w14:paraId="1C5CE838" w14:textId="2CAA3369" w:rsidR="0022686D" w:rsidRDefault="0022686D" w:rsidP="000639A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Toilet transfers</w:t>
      </w:r>
    </w:p>
    <w:p w14:paraId="188317D1" w14:textId="14128FC7" w:rsidR="0022686D" w:rsidRDefault="0022686D" w:rsidP="000639A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Floor transfers</w:t>
      </w:r>
    </w:p>
    <w:p w14:paraId="272277CC" w14:textId="77777777" w:rsidR="0022686D" w:rsidRDefault="0022686D" w:rsidP="000639AA">
      <w:pPr>
        <w:pStyle w:val="ListParagraph"/>
        <w:ind w:left="1440"/>
        <w:jc w:val="both"/>
        <w:rPr>
          <w:rFonts w:ascii="Arial" w:hAnsi="Arial" w:cs="Arial"/>
          <w:lang w:val="en-ZA"/>
        </w:rPr>
      </w:pPr>
    </w:p>
    <w:p w14:paraId="6825EF31" w14:textId="456A0878" w:rsidR="0022686D" w:rsidRDefault="0022686D" w:rsidP="000639A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Which outcome measure was recommended to be used during wheelchair prescription </w:t>
      </w:r>
      <w:r w:rsidR="00E30B58">
        <w:rPr>
          <w:rFonts w:ascii="Arial" w:hAnsi="Arial" w:cs="Arial"/>
          <w:lang w:val="en-ZA"/>
        </w:rPr>
        <w:t>in a third world country like south Africa following this study?</w:t>
      </w:r>
    </w:p>
    <w:p w14:paraId="0FD3BC2A" w14:textId="204D7FAC" w:rsidR="00E30B58" w:rsidRPr="00E30B58" w:rsidRDefault="00E30B58" w:rsidP="000639A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highlight w:val="yellow"/>
          <w:lang w:val="en-ZA"/>
        </w:rPr>
      </w:pPr>
      <w:r w:rsidRPr="00E30B58">
        <w:rPr>
          <w:rFonts w:ascii="Arial" w:hAnsi="Arial" w:cs="Arial"/>
          <w:highlight w:val="yellow"/>
          <w:lang w:val="en-ZA"/>
        </w:rPr>
        <w:t>QUEST 2.0</w:t>
      </w:r>
    </w:p>
    <w:p w14:paraId="5827A5E0" w14:textId="057C1388" w:rsidR="00E30B58" w:rsidRDefault="00E30B58" w:rsidP="000639A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ZA"/>
        </w:rPr>
      </w:pPr>
      <w:proofErr w:type="spellStart"/>
      <w:r>
        <w:rPr>
          <w:rFonts w:ascii="Arial" w:hAnsi="Arial" w:cs="Arial"/>
          <w:lang w:val="en-ZA"/>
        </w:rPr>
        <w:t>WUFA</w:t>
      </w:r>
      <w:proofErr w:type="spellEnd"/>
    </w:p>
    <w:p w14:paraId="5496FF77" w14:textId="77777777" w:rsidR="00E30B58" w:rsidRDefault="00E30B58" w:rsidP="000639A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ZA"/>
        </w:rPr>
      </w:pPr>
      <w:r w:rsidRPr="00E30B58">
        <w:rPr>
          <w:rFonts w:ascii="Arial" w:hAnsi="Arial" w:cs="Arial"/>
          <w:lang w:val="en-ZA"/>
        </w:rPr>
        <w:t>the Wheelchair Outcome Measure (</w:t>
      </w:r>
      <w:proofErr w:type="spellStart"/>
      <w:r w:rsidRPr="00E30B58">
        <w:rPr>
          <w:rFonts w:ascii="Arial" w:hAnsi="Arial" w:cs="Arial"/>
          <w:lang w:val="en-ZA"/>
        </w:rPr>
        <w:t>WhOM</w:t>
      </w:r>
      <w:proofErr w:type="spellEnd"/>
      <w:r w:rsidRPr="00E30B58">
        <w:rPr>
          <w:rFonts w:ascii="Arial" w:hAnsi="Arial" w:cs="Arial"/>
          <w:lang w:val="en-ZA"/>
        </w:rPr>
        <w:t xml:space="preserve">), </w:t>
      </w:r>
    </w:p>
    <w:p w14:paraId="2A22A127" w14:textId="24AE7B9B" w:rsidR="00E30B58" w:rsidRDefault="00E30B58" w:rsidP="000639A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ZA"/>
        </w:rPr>
      </w:pPr>
      <w:r w:rsidRPr="00E30B58">
        <w:rPr>
          <w:rFonts w:ascii="Arial" w:hAnsi="Arial" w:cs="Arial"/>
          <w:lang w:val="en-ZA"/>
        </w:rPr>
        <w:t xml:space="preserve">the Functioning </w:t>
      </w:r>
      <w:proofErr w:type="spellStart"/>
      <w:r w:rsidRPr="00E30B58">
        <w:rPr>
          <w:rFonts w:ascii="Arial" w:hAnsi="Arial" w:cs="Arial"/>
          <w:lang w:val="en-ZA"/>
        </w:rPr>
        <w:t>Everyday</w:t>
      </w:r>
      <w:proofErr w:type="spellEnd"/>
      <w:r w:rsidRPr="00E30B58">
        <w:rPr>
          <w:rFonts w:ascii="Arial" w:hAnsi="Arial" w:cs="Arial"/>
          <w:lang w:val="en-ZA"/>
        </w:rPr>
        <w:t xml:space="preserve"> with a Wheelchair Questionnaire (FEW- Q)</w:t>
      </w:r>
    </w:p>
    <w:p w14:paraId="040604A7" w14:textId="3FD359A3" w:rsidR="00E30B58" w:rsidRPr="0022686D" w:rsidRDefault="00E30B58" w:rsidP="000639A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en-ZA"/>
        </w:rPr>
      </w:pPr>
      <w:r w:rsidRPr="00E30B58">
        <w:rPr>
          <w:rFonts w:ascii="Arial" w:hAnsi="Arial" w:cs="Arial"/>
          <w:lang w:val="en-ZA"/>
        </w:rPr>
        <w:t>the Wheelchair Skills Test (WST)</w:t>
      </w:r>
    </w:p>
    <w:p w14:paraId="2845867D" w14:textId="77777777" w:rsidR="0022686D" w:rsidRPr="00BD4E31" w:rsidRDefault="0022686D" w:rsidP="000639AA">
      <w:pPr>
        <w:pStyle w:val="ListParagraph"/>
        <w:ind w:left="1440"/>
        <w:jc w:val="both"/>
        <w:rPr>
          <w:rFonts w:ascii="Arial" w:hAnsi="Arial" w:cs="Arial"/>
          <w:lang w:val="en-ZA"/>
        </w:rPr>
      </w:pPr>
    </w:p>
    <w:sectPr w:rsidR="0022686D" w:rsidRPr="00BD4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4085"/>
    <w:multiLevelType w:val="hybridMultilevel"/>
    <w:tmpl w:val="F414256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A667E4"/>
    <w:multiLevelType w:val="hybridMultilevel"/>
    <w:tmpl w:val="BA32BE6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966783"/>
    <w:multiLevelType w:val="hybridMultilevel"/>
    <w:tmpl w:val="C6E497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75594D"/>
    <w:multiLevelType w:val="hybridMultilevel"/>
    <w:tmpl w:val="28B03FF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65CDA"/>
    <w:multiLevelType w:val="hybridMultilevel"/>
    <w:tmpl w:val="9C82BEE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E54412"/>
    <w:multiLevelType w:val="hybridMultilevel"/>
    <w:tmpl w:val="5F72343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9759EB"/>
    <w:multiLevelType w:val="hybridMultilevel"/>
    <w:tmpl w:val="A7C4AE8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741E8D"/>
    <w:multiLevelType w:val="hybridMultilevel"/>
    <w:tmpl w:val="581EF9A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E6558A"/>
    <w:multiLevelType w:val="hybridMultilevel"/>
    <w:tmpl w:val="CE205822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C35409A"/>
    <w:multiLevelType w:val="hybridMultilevel"/>
    <w:tmpl w:val="38907F1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08"/>
    <w:rsid w:val="00026704"/>
    <w:rsid w:val="000639AA"/>
    <w:rsid w:val="00082132"/>
    <w:rsid w:val="00105D58"/>
    <w:rsid w:val="0022686D"/>
    <w:rsid w:val="00257095"/>
    <w:rsid w:val="005418D0"/>
    <w:rsid w:val="0088318A"/>
    <w:rsid w:val="00BD4E31"/>
    <w:rsid w:val="00D00E40"/>
    <w:rsid w:val="00E30B58"/>
    <w:rsid w:val="00FC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13089"/>
  <w15:chartTrackingRefBased/>
  <w15:docId w15:val="{BCD79410-EF60-48CD-91B9-F1445BD8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E4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57095"/>
    <w:pPr>
      <w:pBdr>
        <w:bottom w:val="single" w:sz="4" w:space="1" w:color="auto"/>
      </w:pBdr>
      <w:spacing w:line="240" w:lineRule="auto"/>
      <w:contextualSpacing/>
      <w:jc w:val="both"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57095"/>
    <w:rPr>
      <w:rFonts w:asciiTheme="majorHAnsi" w:eastAsiaTheme="majorEastAsia" w:hAnsiTheme="majorHAnsi" w:cstheme="majorBidi"/>
      <w:spacing w:val="5"/>
      <w:sz w:val="52"/>
      <w:szCs w:val="52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4</cp:revision>
  <dcterms:created xsi:type="dcterms:W3CDTF">2021-08-26T08:44:00Z</dcterms:created>
  <dcterms:modified xsi:type="dcterms:W3CDTF">2021-08-26T10:20:00Z</dcterms:modified>
</cp:coreProperties>
</file>