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E684" w14:textId="77777777" w:rsidR="00B33789" w:rsidRDefault="00B33789" w:rsidP="00B33789">
      <w:pPr>
        <w:spacing w:line="276" w:lineRule="auto"/>
        <w:rPr>
          <w:b/>
          <w:bCs/>
        </w:rPr>
      </w:pPr>
      <w:r w:rsidRPr="00AA0664">
        <w:rPr>
          <w:b/>
        </w:rPr>
        <w:t>Psychometric properties of the Self-Care Inventory for Children with Cerebral Palsy in a resource-constrained urban South African Context</w:t>
      </w:r>
      <w:r w:rsidRPr="00D5072B">
        <w:rPr>
          <w:b/>
          <w:bCs/>
        </w:rPr>
        <w:t xml:space="preserve"> </w:t>
      </w:r>
    </w:p>
    <w:p w14:paraId="71422B70" w14:textId="77777777" w:rsidR="00443262" w:rsidRPr="00B33789" w:rsidRDefault="0094545E">
      <w:pPr>
        <w:rPr>
          <w:b/>
          <w:bCs/>
          <w:lang w:val="en-US"/>
        </w:rPr>
      </w:pPr>
      <w:proofErr w:type="spellStart"/>
      <w:r w:rsidRPr="00B33789">
        <w:rPr>
          <w:b/>
          <w:bCs/>
          <w:lang w:val="en-US"/>
        </w:rPr>
        <w:t>MCQs</w:t>
      </w:r>
      <w:proofErr w:type="spellEnd"/>
      <w:r w:rsidRPr="00B33789">
        <w:rPr>
          <w:b/>
          <w:bCs/>
          <w:lang w:val="en-US"/>
        </w:rPr>
        <w:t xml:space="preserve"> for article</w:t>
      </w:r>
    </w:p>
    <w:p w14:paraId="128960C6" w14:textId="77777777" w:rsidR="0094545E" w:rsidRDefault="0094545E">
      <w:pPr>
        <w:rPr>
          <w:lang w:val="en-US"/>
        </w:rPr>
      </w:pPr>
    </w:p>
    <w:p w14:paraId="3B5253C9" w14:textId="1B9EF21D" w:rsidR="0094545E" w:rsidRDefault="0094545E" w:rsidP="00FB5542">
      <w:pPr>
        <w:pStyle w:val="ListParagraph"/>
        <w:numPr>
          <w:ilvl w:val="0"/>
          <w:numId w:val="1"/>
        </w:numPr>
        <w:spacing w:after="0" w:line="276" w:lineRule="auto"/>
        <w:rPr>
          <w:lang w:val="en-US"/>
        </w:rPr>
      </w:pPr>
      <w:r>
        <w:rPr>
          <w:lang w:val="en-US"/>
        </w:rPr>
        <w:t>The prevalence of CP in developed countries is higher th</w:t>
      </w:r>
      <w:r w:rsidR="002F4D9F">
        <w:rPr>
          <w:lang w:val="en-US"/>
        </w:rPr>
        <w:t>an that of developing countries</w:t>
      </w:r>
    </w:p>
    <w:p w14:paraId="0214117E" w14:textId="63557082" w:rsidR="004C5493" w:rsidRDefault="0094545E" w:rsidP="00FB5542">
      <w:pPr>
        <w:spacing w:after="0" w:line="276" w:lineRule="auto"/>
        <w:ind w:left="720"/>
        <w:rPr>
          <w:color w:val="00B050"/>
          <w:lang w:val="en-US"/>
        </w:rPr>
      </w:pPr>
      <w:r>
        <w:rPr>
          <w:lang w:val="en-US"/>
        </w:rPr>
        <w:t xml:space="preserve">True or </w:t>
      </w:r>
      <w:r w:rsidRPr="002F4D9F">
        <w:rPr>
          <w:color w:val="00B050"/>
          <w:lang w:val="en-US"/>
        </w:rPr>
        <w:t>false</w:t>
      </w:r>
    </w:p>
    <w:p w14:paraId="5FCA2429" w14:textId="77777777" w:rsidR="00FB5542" w:rsidRPr="004C5493" w:rsidRDefault="00FB5542" w:rsidP="00FB5542">
      <w:pPr>
        <w:spacing w:after="0" w:line="276" w:lineRule="auto"/>
        <w:ind w:left="720"/>
        <w:rPr>
          <w:color w:val="00B050"/>
          <w:lang w:val="en-US"/>
        </w:rPr>
      </w:pPr>
    </w:p>
    <w:p w14:paraId="27602730" w14:textId="77777777" w:rsidR="00FC0725" w:rsidRPr="00FC0725" w:rsidRDefault="002F4D9F" w:rsidP="001B0B5C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 </w:t>
      </w:r>
      <w:r w:rsidR="001B0B5C">
        <w:t>“</w:t>
      </w:r>
      <w:r w:rsidR="001B0B5C" w:rsidRPr="00680FF9">
        <w:t xml:space="preserve">Cerebral </w:t>
      </w:r>
      <w:proofErr w:type="gramStart"/>
      <w:r w:rsidR="001B0B5C" w:rsidRPr="00680FF9">
        <w:t>palsy  is</w:t>
      </w:r>
      <w:proofErr w:type="gramEnd"/>
      <w:r w:rsidR="001B0B5C" w:rsidRPr="00680FF9">
        <w:t xml:space="preserve"> considered</w:t>
      </w:r>
      <w:r w:rsidR="001B0B5C" w:rsidRPr="00774DD7">
        <w:rPr>
          <w:lang w:val="en-GB"/>
        </w:rPr>
        <w:t xml:space="preserve"> one of the most common causes of chronic disability and one of the most complex conditions which occurs in early childhood</w:t>
      </w:r>
      <w:r>
        <w:rPr>
          <w:lang w:val="en-GB"/>
        </w:rPr>
        <w:t xml:space="preserve">” </w:t>
      </w:r>
    </w:p>
    <w:p w14:paraId="03EE4BC6" w14:textId="2ECC2498" w:rsidR="001B0B5C" w:rsidRDefault="002F4D9F" w:rsidP="00FC0725">
      <w:pPr>
        <w:pStyle w:val="ListParagraph"/>
        <w:rPr>
          <w:lang w:val="en-GB"/>
        </w:rPr>
      </w:pPr>
      <w:r w:rsidRPr="002F4D9F">
        <w:rPr>
          <w:color w:val="00B050"/>
          <w:lang w:val="en-GB"/>
        </w:rPr>
        <w:t>T</w:t>
      </w:r>
      <w:r w:rsidR="001B0B5C" w:rsidRPr="002F4D9F">
        <w:rPr>
          <w:color w:val="00B050"/>
          <w:lang w:val="en-GB"/>
        </w:rPr>
        <w:t>rue</w:t>
      </w:r>
      <w:r>
        <w:rPr>
          <w:lang w:val="en-GB"/>
        </w:rPr>
        <w:t xml:space="preserve"> or false</w:t>
      </w:r>
    </w:p>
    <w:p w14:paraId="68A4B1FC" w14:textId="77777777" w:rsidR="00FC0725" w:rsidRPr="004C5493" w:rsidRDefault="00FC0725" w:rsidP="00FC0725">
      <w:pPr>
        <w:pStyle w:val="ListParagraph"/>
        <w:rPr>
          <w:lang w:val="en-US"/>
        </w:rPr>
      </w:pPr>
    </w:p>
    <w:p w14:paraId="0BE0DADC" w14:textId="34ECA188" w:rsidR="004C5493" w:rsidRPr="004C5493" w:rsidRDefault="004C5493" w:rsidP="001B0B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SCICP</w:t>
      </w:r>
      <w:proofErr w:type="spellEnd"/>
      <w:r>
        <w:rPr>
          <w:lang w:val="en-GB"/>
        </w:rPr>
        <w:t xml:space="preserve"> is an assessment that is used to assess what?</w:t>
      </w:r>
    </w:p>
    <w:p w14:paraId="64274770" w14:textId="347AF70B" w:rsidR="004C5493" w:rsidRPr="004C5493" w:rsidRDefault="004C5493" w:rsidP="004C54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GB"/>
        </w:rPr>
        <w:t>Play</w:t>
      </w:r>
    </w:p>
    <w:p w14:paraId="6C64330A" w14:textId="718D4BD7" w:rsidR="004C5493" w:rsidRPr="004C5493" w:rsidRDefault="004C5493" w:rsidP="004C5493">
      <w:pPr>
        <w:pStyle w:val="ListParagraph"/>
        <w:numPr>
          <w:ilvl w:val="1"/>
          <w:numId w:val="1"/>
        </w:numPr>
        <w:rPr>
          <w:color w:val="00B050"/>
          <w:lang w:val="en-US"/>
        </w:rPr>
      </w:pPr>
      <w:r w:rsidRPr="004C5493">
        <w:rPr>
          <w:color w:val="00B050"/>
          <w:lang w:val="en-GB"/>
        </w:rPr>
        <w:t>Self-care</w:t>
      </w:r>
    </w:p>
    <w:p w14:paraId="54A3695F" w14:textId="7AD529D0" w:rsidR="004C5493" w:rsidRPr="004C5493" w:rsidRDefault="004C5493" w:rsidP="004C54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GB"/>
        </w:rPr>
        <w:t>Gross motor capabilities</w:t>
      </w:r>
    </w:p>
    <w:p w14:paraId="5EB20766" w14:textId="4CF5459D" w:rsidR="004C5493" w:rsidRPr="004C5493" w:rsidRDefault="004C5493" w:rsidP="004C54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GB"/>
        </w:rPr>
        <w:t>Fine motor capabilities</w:t>
      </w:r>
    </w:p>
    <w:p w14:paraId="787C76E5" w14:textId="20A733C9" w:rsidR="004C5493" w:rsidRPr="00FC0725" w:rsidRDefault="004C5493" w:rsidP="004C54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GB"/>
        </w:rPr>
        <w:t>Cognitive abilities</w:t>
      </w:r>
    </w:p>
    <w:p w14:paraId="497A5FF0" w14:textId="77777777" w:rsidR="00FC0725" w:rsidRPr="008A6CA8" w:rsidRDefault="00FC0725" w:rsidP="00FC0725">
      <w:pPr>
        <w:pStyle w:val="ListParagraph"/>
        <w:ind w:left="1440"/>
        <w:rPr>
          <w:lang w:val="en-US"/>
        </w:rPr>
      </w:pPr>
    </w:p>
    <w:p w14:paraId="5DE81E35" w14:textId="77777777" w:rsidR="00B33789" w:rsidRPr="00B33789" w:rsidRDefault="002F4D9F" w:rsidP="00C54A11">
      <w:pPr>
        <w:pStyle w:val="ListParagraph"/>
        <w:numPr>
          <w:ilvl w:val="0"/>
          <w:numId w:val="1"/>
        </w:numPr>
        <w:rPr>
          <w:color w:val="00B050"/>
          <w:lang w:val="en-US"/>
        </w:rPr>
      </w:pPr>
      <w:r>
        <w:rPr>
          <w:lang w:val="en-GB"/>
        </w:rPr>
        <w:t xml:space="preserve">The majority of the caregivers and their children in this study form part of a low socioeconomic context in South Africa? </w:t>
      </w:r>
    </w:p>
    <w:p w14:paraId="44660C7E" w14:textId="50B6EFF7" w:rsidR="002F4D9F" w:rsidRPr="00B33789" w:rsidRDefault="002F4D9F" w:rsidP="00FC0725">
      <w:pPr>
        <w:pStyle w:val="ListParagraph"/>
        <w:rPr>
          <w:color w:val="00B050"/>
          <w:lang w:val="en-US"/>
        </w:rPr>
      </w:pPr>
      <w:r w:rsidRPr="002F4D9F">
        <w:rPr>
          <w:color w:val="00B050"/>
          <w:lang w:val="en-GB"/>
        </w:rPr>
        <w:t xml:space="preserve">True </w:t>
      </w:r>
      <w:r w:rsidRPr="00FC0725">
        <w:rPr>
          <w:lang w:val="en-GB"/>
        </w:rPr>
        <w:t>or false</w:t>
      </w:r>
    </w:p>
    <w:p w14:paraId="5277529C" w14:textId="77777777" w:rsidR="00B33789" w:rsidRPr="00FC0725" w:rsidRDefault="00B33789" w:rsidP="00FC0725">
      <w:pPr>
        <w:ind w:left="720"/>
        <w:rPr>
          <w:color w:val="00B050"/>
          <w:lang w:val="en-US"/>
        </w:rPr>
      </w:pPr>
    </w:p>
    <w:p w14:paraId="1BA5A343" w14:textId="77777777" w:rsidR="004C5493" w:rsidRDefault="004C5493" w:rsidP="004C54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two factors significantly impact a CP child’s ability to perform their self-care tasks?</w:t>
      </w:r>
    </w:p>
    <w:p w14:paraId="3C74FF88" w14:textId="77777777" w:rsidR="004C5493" w:rsidRDefault="004C5493" w:rsidP="004C54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Age and gender</w:t>
      </w:r>
    </w:p>
    <w:p w14:paraId="6F7BD51A" w14:textId="77777777" w:rsidR="004C5493" w:rsidRPr="002F4D9F" w:rsidRDefault="004C5493" w:rsidP="004C5493">
      <w:pPr>
        <w:pStyle w:val="ListParagraph"/>
        <w:numPr>
          <w:ilvl w:val="1"/>
          <w:numId w:val="1"/>
        </w:numPr>
        <w:rPr>
          <w:color w:val="00B050"/>
          <w:lang w:val="en-US"/>
        </w:rPr>
      </w:pPr>
      <w:r w:rsidRPr="002F4D9F">
        <w:rPr>
          <w:color w:val="00B050"/>
          <w:lang w:val="en-US"/>
        </w:rPr>
        <w:t>Gross motor ability and hand function</w:t>
      </w:r>
    </w:p>
    <w:p w14:paraId="7CAB3855" w14:textId="77777777" w:rsidR="004C5493" w:rsidRDefault="004C5493" w:rsidP="004C54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Height and gross motor ability</w:t>
      </w:r>
    </w:p>
    <w:p w14:paraId="4F9D18AD" w14:textId="77777777" w:rsidR="004C5493" w:rsidRDefault="004C5493" w:rsidP="004C54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Age and cognition</w:t>
      </w:r>
    </w:p>
    <w:p w14:paraId="0F4225FA" w14:textId="61A9CF52" w:rsidR="004C5493" w:rsidRPr="004C5493" w:rsidRDefault="004C5493" w:rsidP="004C54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Vision and hand function</w:t>
      </w:r>
    </w:p>
    <w:p w14:paraId="49A536FD" w14:textId="77777777" w:rsidR="00B33789" w:rsidRDefault="004C5493" w:rsidP="00C54A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GB"/>
        </w:rPr>
        <w:t xml:space="preserve">The way in which children from a low socioeconomic context perform their </w:t>
      </w:r>
      <w:r w:rsidRPr="004C5493">
        <w:rPr>
          <w:lang w:val="en-GB"/>
        </w:rPr>
        <w:t>self-</w:t>
      </w:r>
      <w:r w:rsidRPr="004C5493">
        <w:rPr>
          <w:lang w:val="en-US"/>
        </w:rPr>
        <w:t xml:space="preserve">care tasks is the same as children who come from higher socioeconomic contexts? </w:t>
      </w:r>
    </w:p>
    <w:p w14:paraId="792BFD4F" w14:textId="623B72AE" w:rsidR="004C5493" w:rsidRDefault="004C5493" w:rsidP="00B33789">
      <w:pPr>
        <w:pStyle w:val="ListParagraph"/>
        <w:rPr>
          <w:color w:val="00B050"/>
          <w:lang w:val="en-US"/>
        </w:rPr>
      </w:pPr>
      <w:r w:rsidRPr="004C5493">
        <w:rPr>
          <w:lang w:val="en-US"/>
        </w:rPr>
        <w:t xml:space="preserve">True or </w:t>
      </w:r>
      <w:r w:rsidRPr="004C5493">
        <w:rPr>
          <w:color w:val="00B050"/>
          <w:lang w:val="en-US"/>
        </w:rPr>
        <w:t>false</w:t>
      </w:r>
    </w:p>
    <w:p w14:paraId="1DAB7732" w14:textId="77777777" w:rsidR="00B33789" w:rsidRPr="004C5493" w:rsidRDefault="00B33789" w:rsidP="00B33789">
      <w:pPr>
        <w:pStyle w:val="ListParagraph"/>
        <w:rPr>
          <w:lang w:val="en-US"/>
        </w:rPr>
      </w:pPr>
    </w:p>
    <w:p w14:paraId="2A743331" w14:textId="0DF3FB94" w:rsidR="002F4D9F" w:rsidRDefault="002F4D9F" w:rsidP="00C54A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age range that the </w:t>
      </w:r>
      <w:proofErr w:type="spellStart"/>
      <w:r>
        <w:rPr>
          <w:lang w:val="en-US"/>
        </w:rPr>
        <w:t>SCICP</w:t>
      </w:r>
      <w:proofErr w:type="spellEnd"/>
      <w:r>
        <w:rPr>
          <w:lang w:val="en-US"/>
        </w:rPr>
        <w:t xml:space="preserve"> can be administered to is to children with CP who are between the ages of:</w:t>
      </w:r>
    </w:p>
    <w:p w14:paraId="640717A8" w14:textId="63504023" w:rsidR="002F4D9F" w:rsidRDefault="002F4D9F" w:rsidP="002F4D9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0-6 years old</w:t>
      </w:r>
    </w:p>
    <w:p w14:paraId="18B96F7C" w14:textId="4A1C3D40" w:rsidR="002F4D9F" w:rsidRDefault="002F4D9F" w:rsidP="002F4D9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1-8 years old</w:t>
      </w:r>
    </w:p>
    <w:p w14:paraId="3866AE52" w14:textId="3A339807" w:rsidR="002F4D9F" w:rsidRDefault="002F4D9F" w:rsidP="002F4D9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1-6 years old</w:t>
      </w:r>
    </w:p>
    <w:p w14:paraId="685C0BB9" w14:textId="78CA3722" w:rsidR="002F4D9F" w:rsidRDefault="002F4D9F" w:rsidP="002F4D9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2-6 years old </w:t>
      </w:r>
    </w:p>
    <w:p w14:paraId="433AA5FD" w14:textId="560887EA" w:rsidR="002F4D9F" w:rsidRDefault="002F4D9F" w:rsidP="002F4D9F">
      <w:pPr>
        <w:pStyle w:val="ListParagraph"/>
        <w:numPr>
          <w:ilvl w:val="1"/>
          <w:numId w:val="1"/>
        </w:numPr>
        <w:rPr>
          <w:color w:val="00B050"/>
          <w:lang w:val="en-US"/>
        </w:rPr>
      </w:pPr>
      <w:r w:rsidRPr="002F4D9F">
        <w:rPr>
          <w:color w:val="00B050"/>
          <w:lang w:val="en-US"/>
        </w:rPr>
        <w:t>2-8 years old</w:t>
      </w:r>
    </w:p>
    <w:p w14:paraId="2052F22D" w14:textId="77777777" w:rsidR="00B33789" w:rsidRPr="002F4D9F" w:rsidRDefault="00B33789" w:rsidP="002F4D9F">
      <w:pPr>
        <w:pStyle w:val="ListParagraph"/>
        <w:numPr>
          <w:ilvl w:val="1"/>
          <w:numId w:val="1"/>
        </w:numPr>
        <w:rPr>
          <w:color w:val="00B050"/>
          <w:lang w:val="en-US"/>
        </w:rPr>
      </w:pPr>
    </w:p>
    <w:p w14:paraId="745C345E" w14:textId="77777777" w:rsidR="00B33789" w:rsidRPr="00B33789" w:rsidRDefault="00555130" w:rsidP="004C54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GB"/>
        </w:rPr>
        <w:t xml:space="preserve">The higher the CP children’s </w:t>
      </w:r>
      <w:proofErr w:type="spellStart"/>
      <w:r>
        <w:rPr>
          <w:lang w:val="en-GB"/>
        </w:rPr>
        <w:t>GMFCS</w:t>
      </w:r>
      <w:proofErr w:type="spellEnd"/>
      <w:r>
        <w:rPr>
          <w:lang w:val="en-GB"/>
        </w:rPr>
        <w:t xml:space="preserve"> and MACS level scores were, the better their independence and participation in their self-care tasks? </w:t>
      </w:r>
    </w:p>
    <w:p w14:paraId="30AE40D2" w14:textId="29217DD8" w:rsidR="004C5493" w:rsidRDefault="00555130" w:rsidP="00B33789">
      <w:pPr>
        <w:pStyle w:val="ListParagraph"/>
        <w:rPr>
          <w:color w:val="00B050"/>
          <w:lang w:val="en-GB"/>
        </w:rPr>
      </w:pPr>
      <w:r>
        <w:rPr>
          <w:lang w:val="en-GB"/>
        </w:rPr>
        <w:t>True or</w:t>
      </w:r>
      <w:r w:rsidRPr="00555130">
        <w:rPr>
          <w:color w:val="00B050"/>
          <w:lang w:val="en-GB"/>
        </w:rPr>
        <w:t xml:space="preserve"> false</w:t>
      </w:r>
    </w:p>
    <w:p w14:paraId="04E5849D" w14:textId="77777777" w:rsidR="00B33789" w:rsidRPr="004C5493" w:rsidRDefault="00B33789" w:rsidP="00B33789">
      <w:pPr>
        <w:pStyle w:val="ListParagraph"/>
        <w:rPr>
          <w:lang w:val="en-US"/>
        </w:rPr>
      </w:pPr>
    </w:p>
    <w:p w14:paraId="372A09D7" w14:textId="77777777" w:rsidR="00B33789" w:rsidRPr="00B33789" w:rsidRDefault="004C5493" w:rsidP="00107A68">
      <w:pPr>
        <w:pStyle w:val="ListParagraph"/>
        <w:numPr>
          <w:ilvl w:val="0"/>
          <w:numId w:val="1"/>
        </w:numPr>
        <w:rPr>
          <w:lang w:val="en-GB"/>
        </w:rPr>
      </w:pPr>
      <w:r>
        <w:lastRenderedPageBreak/>
        <w:t xml:space="preserve">The </w:t>
      </w:r>
      <w:proofErr w:type="spellStart"/>
      <w:r>
        <w:t>SCICP</w:t>
      </w:r>
      <w:proofErr w:type="spellEnd"/>
      <w:r>
        <w:t xml:space="preserve"> did not show high levels of sensitivity and specificity and was not able to correctly identify those individuals at risk of developing CP? </w:t>
      </w:r>
    </w:p>
    <w:p w14:paraId="56719E13" w14:textId="741D36E6" w:rsidR="004C5493" w:rsidRDefault="004C5493" w:rsidP="00B33789">
      <w:pPr>
        <w:pStyle w:val="ListParagraph"/>
        <w:rPr>
          <w:color w:val="00B050"/>
        </w:rPr>
      </w:pPr>
      <w:r>
        <w:t xml:space="preserve">True or </w:t>
      </w:r>
      <w:r w:rsidRPr="004C5493">
        <w:rPr>
          <w:color w:val="00B050"/>
        </w:rPr>
        <w:t xml:space="preserve">false </w:t>
      </w:r>
    </w:p>
    <w:p w14:paraId="1FD01AC8" w14:textId="77777777" w:rsidR="00B33789" w:rsidRPr="004C5493" w:rsidRDefault="00B33789" w:rsidP="00B33789">
      <w:pPr>
        <w:pStyle w:val="ListParagraph"/>
        <w:rPr>
          <w:lang w:val="en-GB"/>
        </w:rPr>
      </w:pPr>
    </w:p>
    <w:p w14:paraId="388EACAD" w14:textId="77777777" w:rsidR="00B33789" w:rsidRPr="00B33789" w:rsidRDefault="00555130" w:rsidP="004C54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GB"/>
        </w:rPr>
        <w:t xml:space="preserve">The known group validity of the </w:t>
      </w:r>
      <w:proofErr w:type="spellStart"/>
      <w:r>
        <w:rPr>
          <w:lang w:val="en-GB"/>
        </w:rPr>
        <w:t>SCICP</w:t>
      </w:r>
      <w:proofErr w:type="spellEnd"/>
      <w:r>
        <w:rPr>
          <w:lang w:val="en-GB"/>
        </w:rPr>
        <w:t xml:space="preserve"> was confirmed by this study. </w:t>
      </w:r>
    </w:p>
    <w:p w14:paraId="34C68670" w14:textId="62C84868" w:rsidR="00555130" w:rsidRPr="004C5493" w:rsidRDefault="00555130" w:rsidP="00B33789">
      <w:pPr>
        <w:pStyle w:val="ListParagraph"/>
        <w:rPr>
          <w:lang w:val="en-US"/>
        </w:rPr>
      </w:pPr>
      <w:r w:rsidRPr="00555130">
        <w:rPr>
          <w:color w:val="00B050"/>
          <w:lang w:val="en-GB"/>
        </w:rPr>
        <w:t>True</w:t>
      </w:r>
      <w:r>
        <w:rPr>
          <w:lang w:val="en-GB"/>
        </w:rPr>
        <w:t xml:space="preserve"> or false</w:t>
      </w:r>
    </w:p>
    <w:sectPr w:rsidR="00555130" w:rsidRPr="004C5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D1B07"/>
    <w:multiLevelType w:val="hybridMultilevel"/>
    <w:tmpl w:val="462C9452"/>
    <w:lvl w:ilvl="0" w:tplc="1E5C0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04124"/>
    <w:multiLevelType w:val="hybridMultilevel"/>
    <w:tmpl w:val="2602638A"/>
    <w:lvl w:ilvl="0" w:tplc="0D68A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0174"/>
    <w:multiLevelType w:val="hybridMultilevel"/>
    <w:tmpl w:val="43380B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5E"/>
    <w:rsid w:val="00010899"/>
    <w:rsid w:val="0002271B"/>
    <w:rsid w:val="0006373A"/>
    <w:rsid w:val="00107A68"/>
    <w:rsid w:val="001B0B5C"/>
    <w:rsid w:val="001B7097"/>
    <w:rsid w:val="002F4D9F"/>
    <w:rsid w:val="003209B9"/>
    <w:rsid w:val="00443262"/>
    <w:rsid w:val="004C5493"/>
    <w:rsid w:val="00555130"/>
    <w:rsid w:val="0071317C"/>
    <w:rsid w:val="008A6CA8"/>
    <w:rsid w:val="0094545E"/>
    <w:rsid w:val="00B33789"/>
    <w:rsid w:val="00C54A11"/>
    <w:rsid w:val="00CB0057"/>
    <w:rsid w:val="00CD4D14"/>
    <w:rsid w:val="00DE4754"/>
    <w:rsid w:val="00ED060D"/>
    <w:rsid w:val="00FB5542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6EB4"/>
  <w15:chartTrackingRefBased/>
  <w15:docId w15:val="{AF98F773-C41F-466A-B350-9A0C5DC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45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07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A68"/>
    <w:pPr>
      <w:spacing w:line="240" w:lineRule="auto"/>
      <w:jc w:val="both"/>
    </w:pPr>
    <w:rPr>
      <w:rFonts w:ascii="Arial" w:eastAsia="MS Mincho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A68"/>
    <w:rPr>
      <w:rFonts w:ascii="Arial" w:eastAsia="MS Mincho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130"/>
    <w:pPr>
      <w:jc w:val="left"/>
    </w:pPr>
    <w:rPr>
      <w:rFonts w:asciiTheme="minorHAnsi" w:eastAsiaTheme="minorHAnsi" w:hAnsiTheme="minorHAnsi" w:cstheme="minorBidi"/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130"/>
    <w:rPr>
      <w:rFonts w:ascii="Arial" w:eastAsia="MS Mincho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None</cp:lastModifiedBy>
  <cp:revision>3</cp:revision>
  <dcterms:created xsi:type="dcterms:W3CDTF">2020-09-23T14:43:00Z</dcterms:created>
  <dcterms:modified xsi:type="dcterms:W3CDTF">2020-09-23T14:44:00Z</dcterms:modified>
</cp:coreProperties>
</file>