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51AAB" w14:textId="77777777" w:rsidR="00FD52A9" w:rsidRPr="00A565AE" w:rsidRDefault="004A4FE4" w:rsidP="00F938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5AE">
        <w:rPr>
          <w:rFonts w:ascii="Times New Roman" w:hAnsi="Times New Roman" w:cs="Times New Roman"/>
          <w:b/>
          <w:sz w:val="24"/>
          <w:szCs w:val="24"/>
        </w:rPr>
        <w:t xml:space="preserve">Multiple-choice </w:t>
      </w:r>
      <w:r w:rsidR="00A565AE" w:rsidRPr="00A565AE">
        <w:rPr>
          <w:rFonts w:ascii="Times New Roman" w:hAnsi="Times New Roman" w:cs="Times New Roman"/>
          <w:b/>
          <w:sz w:val="24"/>
          <w:szCs w:val="24"/>
        </w:rPr>
        <w:t>q</w:t>
      </w:r>
      <w:r w:rsidRPr="00A565AE">
        <w:rPr>
          <w:rFonts w:ascii="Times New Roman" w:hAnsi="Times New Roman" w:cs="Times New Roman"/>
          <w:b/>
          <w:sz w:val="24"/>
          <w:szCs w:val="24"/>
        </w:rPr>
        <w:t>uestions</w:t>
      </w:r>
    </w:p>
    <w:p w14:paraId="3FACD0C3" w14:textId="77777777" w:rsidR="00A565AE" w:rsidRDefault="00A565AE" w:rsidP="00F93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19CFC" w14:textId="3C7E0F39" w:rsidR="004A4FE4" w:rsidRDefault="00A565AE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FD56A2" w:rsidRPr="00FD56A2">
        <w:rPr>
          <w:rFonts w:ascii="Times New Roman" w:hAnsi="Times New Roman" w:cs="Times New Roman"/>
          <w:sz w:val="24"/>
          <w:szCs w:val="24"/>
        </w:rPr>
        <w:t xml:space="preserve">Children with in-hand manipulation delays are often characterised as </w:t>
      </w:r>
      <w:r w:rsidR="00F938A2">
        <w:rPr>
          <w:rFonts w:ascii="Times New Roman" w:hAnsi="Times New Roman" w:cs="Times New Roman"/>
          <w:sz w:val="24"/>
          <w:szCs w:val="24"/>
        </w:rPr>
        <w:t>'</w:t>
      </w:r>
      <w:r w:rsidR="00FD56A2" w:rsidRPr="00FD56A2">
        <w:rPr>
          <w:rFonts w:ascii="Times New Roman" w:hAnsi="Times New Roman" w:cs="Times New Roman"/>
          <w:sz w:val="24"/>
          <w:szCs w:val="24"/>
        </w:rPr>
        <w:t>clumsy</w:t>
      </w:r>
      <w:r w:rsidR="00F938A2">
        <w:rPr>
          <w:rFonts w:ascii="Times New Roman" w:hAnsi="Times New Roman" w:cs="Times New Roman"/>
          <w:sz w:val="24"/>
          <w:szCs w:val="24"/>
        </w:rPr>
        <w:t>'</w:t>
      </w:r>
      <w:r w:rsidR="00FD56A2" w:rsidRPr="00FD56A2">
        <w:rPr>
          <w:rFonts w:ascii="Times New Roman" w:hAnsi="Times New Roman" w:cs="Times New Roman"/>
          <w:sz w:val="24"/>
          <w:szCs w:val="24"/>
        </w:rPr>
        <w:t>, with slow and messy fine motor skills, or present with handwriting difficulties</w:t>
      </w:r>
      <w:r w:rsidR="00FD56A2">
        <w:rPr>
          <w:rFonts w:ascii="Times New Roman" w:hAnsi="Times New Roman" w:cs="Times New Roman"/>
          <w:sz w:val="24"/>
          <w:szCs w:val="24"/>
        </w:rPr>
        <w:t>.</w:t>
      </w:r>
    </w:p>
    <w:p w14:paraId="61330E49" w14:textId="77777777" w:rsidR="00FD56A2" w:rsidRPr="00A565AE" w:rsidRDefault="00FD56A2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8048B5" w14:textId="77777777" w:rsidR="004A4FE4" w:rsidRP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03724DCE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F89AA" w14:textId="4332C03B" w:rsidR="004A4FE4" w:rsidRDefault="004A4FE4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2.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>The study population included</w:t>
      </w:r>
      <w:r w:rsidR="00604836">
        <w:rPr>
          <w:rFonts w:ascii="Times New Roman" w:hAnsi="Times New Roman" w:cs="Times New Roman"/>
          <w:sz w:val="24"/>
          <w:szCs w:val="24"/>
        </w:rPr>
        <w:t xml:space="preserve"> occupational therapists, registered with the HPCSA who worked in private practices </w:t>
      </w:r>
      <w:r w:rsidR="00604836" w:rsidRPr="00604836">
        <w:rPr>
          <w:rFonts w:ascii="Times New Roman" w:hAnsi="Times New Roman" w:cs="Times New Roman"/>
          <w:sz w:val="24"/>
          <w:szCs w:val="24"/>
        </w:rPr>
        <w:t>at that time, or within the past two years, and practised in</w:t>
      </w:r>
      <w:r w:rsidR="00604836">
        <w:rPr>
          <w:rFonts w:ascii="Times New Roman" w:hAnsi="Times New Roman" w:cs="Times New Roman"/>
          <w:sz w:val="24"/>
          <w:szCs w:val="24"/>
        </w:rPr>
        <w:t xml:space="preserve"> </w:t>
      </w:r>
      <w:r w:rsidR="00604836" w:rsidRPr="00604836">
        <w:rPr>
          <w:rFonts w:ascii="Times New Roman" w:hAnsi="Times New Roman" w:cs="Times New Roman"/>
          <w:sz w:val="24"/>
          <w:szCs w:val="24"/>
        </w:rPr>
        <w:t>paediatric practices</w:t>
      </w:r>
      <w:r w:rsidR="00604836">
        <w:rPr>
          <w:rFonts w:ascii="Times New Roman" w:hAnsi="Times New Roman" w:cs="Times New Roman"/>
          <w:sz w:val="24"/>
          <w:szCs w:val="24"/>
        </w:rPr>
        <w:t xml:space="preserve"> in</w:t>
      </w:r>
      <w:r w:rsidR="00604836" w:rsidRPr="00604836">
        <w:rPr>
          <w:rFonts w:ascii="Times New Roman" w:hAnsi="Times New Roman" w:cs="Times New Roman"/>
          <w:sz w:val="24"/>
          <w:szCs w:val="24"/>
        </w:rPr>
        <w:t xml:space="preserve"> South Africa for more than six months</w:t>
      </w:r>
      <w:r w:rsidR="006048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58296" w14:textId="77777777" w:rsidR="00604836" w:rsidRPr="00A565AE" w:rsidRDefault="00604836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BF11094" w14:textId="77777777" w:rsidR="004A4FE4" w:rsidRP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604836">
        <w:rPr>
          <w:rFonts w:ascii="Times New Roman" w:hAnsi="Times New Roman" w:cs="Times New Roman"/>
          <w:bCs/>
          <w:sz w:val="24"/>
          <w:szCs w:val="24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</w:r>
      <w:r w:rsidR="004A4FE4" w:rsidRPr="00604836">
        <w:rPr>
          <w:rFonts w:ascii="Times New Roman" w:hAnsi="Times New Roman" w:cs="Times New Roman"/>
          <w:b/>
          <w:bCs/>
          <w:sz w:val="24"/>
          <w:szCs w:val="24"/>
          <w:u w:val="single"/>
        </w:rPr>
        <w:t>False</w:t>
      </w:r>
    </w:p>
    <w:p w14:paraId="6A15E517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028FC6" w14:textId="263ABEBF" w:rsidR="004A4FE4" w:rsidRPr="00A565AE" w:rsidRDefault="00A565AE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D5D54">
        <w:rPr>
          <w:rFonts w:ascii="Times New Roman" w:hAnsi="Times New Roman" w:cs="Times New Roman"/>
          <w:sz w:val="24"/>
          <w:szCs w:val="24"/>
        </w:rPr>
        <w:t>In-hand manipulation skills have been classified into five components, namely finger-to-palm translation, simple and complex shift</w:t>
      </w:r>
      <w:r w:rsidR="00F938A2">
        <w:rPr>
          <w:rFonts w:ascii="Times New Roman" w:hAnsi="Times New Roman" w:cs="Times New Roman"/>
          <w:sz w:val="24"/>
          <w:szCs w:val="24"/>
        </w:rPr>
        <w:t>,</w:t>
      </w:r>
      <w:r w:rsidR="000D5D54">
        <w:rPr>
          <w:rFonts w:ascii="Times New Roman" w:hAnsi="Times New Roman" w:cs="Times New Roman"/>
          <w:sz w:val="24"/>
          <w:szCs w:val="24"/>
        </w:rPr>
        <w:t xml:space="preserve"> and simple and complex rotation. </w:t>
      </w:r>
    </w:p>
    <w:p w14:paraId="2E5298C4" w14:textId="77777777" w:rsidR="004A4FE4" w:rsidRP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sz w:val="24"/>
          <w:szCs w:val="24"/>
        </w:rPr>
        <w:t>True</w:t>
      </w:r>
      <w:r w:rsidR="004A4FE4" w:rsidRPr="00A565AE"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False</w:t>
      </w:r>
    </w:p>
    <w:p w14:paraId="31BB5804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A8AB75" w14:textId="7B56B842" w:rsidR="00CB2632" w:rsidRDefault="00A565AE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B2632">
        <w:rPr>
          <w:rFonts w:ascii="Times New Roman" w:hAnsi="Times New Roman" w:cs="Times New Roman"/>
          <w:sz w:val="24"/>
          <w:szCs w:val="24"/>
        </w:rPr>
        <w:t>Assessment methods that occupational therapists use can be grouped as either formal, such as norm- or criterion</w:t>
      </w:r>
      <w:r w:rsidR="002E05A5">
        <w:rPr>
          <w:rFonts w:ascii="Times New Roman" w:hAnsi="Times New Roman" w:cs="Times New Roman"/>
          <w:sz w:val="24"/>
          <w:szCs w:val="24"/>
        </w:rPr>
        <w:t>-</w:t>
      </w:r>
      <w:r w:rsidR="00CB2632">
        <w:rPr>
          <w:rFonts w:ascii="Times New Roman" w:hAnsi="Times New Roman" w:cs="Times New Roman"/>
          <w:sz w:val="24"/>
          <w:szCs w:val="24"/>
        </w:rPr>
        <w:t>referenced evaluations, or informal, such as checklists</w:t>
      </w:r>
      <w:r w:rsidR="000F644A">
        <w:rPr>
          <w:rFonts w:ascii="Times New Roman" w:hAnsi="Times New Roman" w:cs="Times New Roman"/>
          <w:sz w:val="24"/>
          <w:szCs w:val="24"/>
        </w:rPr>
        <w:t>, collateral information and</w:t>
      </w:r>
      <w:r w:rsidR="00CB2632">
        <w:rPr>
          <w:rFonts w:ascii="Times New Roman" w:hAnsi="Times New Roman" w:cs="Times New Roman"/>
          <w:sz w:val="24"/>
          <w:szCs w:val="24"/>
        </w:rPr>
        <w:t xml:space="preserve"> clinical observations.</w:t>
      </w:r>
    </w:p>
    <w:p w14:paraId="6860980F" w14:textId="15D27FA7" w:rsidR="00CB2632" w:rsidRDefault="00CB2632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True</w:t>
      </w:r>
      <w:r>
        <w:rPr>
          <w:rFonts w:ascii="Times New Roman" w:hAnsi="Times New Roman" w:cs="Times New Roman"/>
          <w:sz w:val="24"/>
          <w:szCs w:val="24"/>
        </w:rPr>
        <w:tab/>
        <w:t>False</w:t>
      </w:r>
    </w:p>
    <w:p w14:paraId="21A7652B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0E861" w14:textId="36B46BE5" w:rsidR="004A4FE4" w:rsidRDefault="00A565AE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F644A">
        <w:rPr>
          <w:rFonts w:ascii="Times New Roman" w:hAnsi="Times New Roman" w:cs="Times New Roman"/>
          <w:sz w:val="24"/>
          <w:szCs w:val="24"/>
        </w:rPr>
        <w:t xml:space="preserve">Practical and contextual aspects that can influence the accuracy </w:t>
      </w:r>
      <w:r w:rsidR="000D5996">
        <w:rPr>
          <w:rFonts w:ascii="Times New Roman" w:hAnsi="Times New Roman" w:cs="Times New Roman"/>
          <w:sz w:val="24"/>
          <w:szCs w:val="24"/>
        </w:rPr>
        <w:t>of an</w:t>
      </w:r>
      <w:r w:rsidR="000F644A">
        <w:rPr>
          <w:rFonts w:ascii="Times New Roman" w:hAnsi="Times New Roman" w:cs="Times New Roman"/>
          <w:sz w:val="24"/>
          <w:szCs w:val="24"/>
        </w:rPr>
        <w:t xml:space="preserve"> assessment include the method of documentation, resource availability relating to time and equipment</w:t>
      </w:r>
      <w:r w:rsidR="00F938A2">
        <w:rPr>
          <w:rFonts w:ascii="Times New Roman" w:hAnsi="Times New Roman" w:cs="Times New Roman"/>
          <w:sz w:val="24"/>
          <w:szCs w:val="24"/>
        </w:rPr>
        <w:t>,</w:t>
      </w:r>
      <w:r w:rsidR="000F644A">
        <w:rPr>
          <w:rFonts w:ascii="Times New Roman" w:hAnsi="Times New Roman" w:cs="Times New Roman"/>
          <w:sz w:val="24"/>
          <w:szCs w:val="24"/>
        </w:rPr>
        <w:t xml:space="preserve"> and the ability to maintain a child</w:t>
      </w:r>
      <w:r w:rsidR="00F938A2">
        <w:rPr>
          <w:rFonts w:ascii="Times New Roman" w:hAnsi="Times New Roman" w:cs="Times New Roman"/>
          <w:sz w:val="24"/>
          <w:szCs w:val="24"/>
        </w:rPr>
        <w:t>'</w:t>
      </w:r>
      <w:r w:rsidR="000F644A">
        <w:rPr>
          <w:rFonts w:ascii="Times New Roman" w:hAnsi="Times New Roman" w:cs="Times New Roman"/>
          <w:sz w:val="24"/>
          <w:szCs w:val="24"/>
        </w:rPr>
        <w:t xml:space="preserve">s interest to optimally engage in the task. </w:t>
      </w:r>
    </w:p>
    <w:p w14:paraId="42AA4F58" w14:textId="77777777" w:rsidR="00604836" w:rsidRPr="00A565AE" w:rsidRDefault="00604836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83FAF33" w14:textId="77777777" w:rsidR="004A4FE4" w:rsidRP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2E3108D3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2C6391" w14:textId="76C98B9E" w:rsidR="004A4FE4" w:rsidRDefault="004A4FE4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6.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0D5996">
        <w:rPr>
          <w:rFonts w:ascii="Times New Roman" w:hAnsi="Times New Roman" w:cs="Times New Roman"/>
          <w:sz w:val="24"/>
          <w:szCs w:val="24"/>
        </w:rPr>
        <w:t>The participant</w:t>
      </w:r>
      <w:r w:rsidR="00F938A2">
        <w:rPr>
          <w:rFonts w:ascii="Times New Roman" w:hAnsi="Times New Roman" w:cs="Times New Roman"/>
          <w:sz w:val="24"/>
          <w:szCs w:val="24"/>
        </w:rPr>
        <w:t>'</w:t>
      </w:r>
      <w:r w:rsidR="000D5996">
        <w:rPr>
          <w:rFonts w:ascii="Times New Roman" w:hAnsi="Times New Roman" w:cs="Times New Roman"/>
          <w:sz w:val="24"/>
          <w:szCs w:val="24"/>
        </w:rPr>
        <w:t xml:space="preserve">s demographics and practice profile included females with </w:t>
      </w:r>
      <w:r w:rsidR="002E05A5">
        <w:rPr>
          <w:rFonts w:ascii="Times New Roman" w:hAnsi="Times New Roman" w:cs="Times New Roman"/>
          <w:sz w:val="24"/>
          <w:szCs w:val="24"/>
        </w:rPr>
        <w:t xml:space="preserve">a </w:t>
      </w:r>
      <w:r w:rsidR="00F938A2">
        <w:rPr>
          <w:rFonts w:ascii="Times New Roman" w:hAnsi="Times New Roman" w:cs="Times New Roman"/>
          <w:sz w:val="24"/>
          <w:szCs w:val="24"/>
        </w:rPr>
        <w:t>B</w:t>
      </w:r>
      <w:r w:rsidR="000D5996">
        <w:rPr>
          <w:rFonts w:ascii="Times New Roman" w:hAnsi="Times New Roman" w:cs="Times New Roman"/>
          <w:sz w:val="24"/>
          <w:szCs w:val="24"/>
        </w:rPr>
        <w:t>achelor</w:t>
      </w:r>
      <w:r w:rsidR="00F938A2">
        <w:rPr>
          <w:rFonts w:ascii="Times New Roman" w:hAnsi="Times New Roman" w:cs="Times New Roman"/>
          <w:sz w:val="24"/>
          <w:szCs w:val="24"/>
        </w:rPr>
        <w:t>'</w:t>
      </w:r>
      <w:r w:rsidR="000D5996">
        <w:rPr>
          <w:rFonts w:ascii="Times New Roman" w:hAnsi="Times New Roman" w:cs="Times New Roman"/>
          <w:sz w:val="24"/>
          <w:szCs w:val="24"/>
        </w:rPr>
        <w:t>s degree who worked part-time in primary school settings with children between the ages of 7</w:t>
      </w:r>
      <w:r w:rsidR="00F938A2">
        <w:rPr>
          <w:rFonts w:ascii="Times New Roman" w:hAnsi="Times New Roman" w:cs="Times New Roman"/>
          <w:sz w:val="24"/>
          <w:szCs w:val="24"/>
        </w:rPr>
        <w:t>–</w:t>
      </w:r>
      <w:r w:rsidR="000D5996">
        <w:rPr>
          <w:rFonts w:ascii="Times New Roman" w:hAnsi="Times New Roman" w:cs="Times New Roman"/>
          <w:sz w:val="24"/>
          <w:szCs w:val="24"/>
        </w:rPr>
        <w:t xml:space="preserve">12 years. </w:t>
      </w:r>
    </w:p>
    <w:p w14:paraId="6C82A092" w14:textId="77777777" w:rsidR="000D5996" w:rsidRPr="00A565AE" w:rsidRDefault="000D5996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3F46E26" w14:textId="77777777" w:rsidR="004A4FE4" w:rsidRPr="000D5996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5996">
        <w:rPr>
          <w:rFonts w:ascii="Times New Roman" w:hAnsi="Times New Roman" w:cs="Times New Roman"/>
          <w:bCs/>
          <w:sz w:val="24"/>
          <w:szCs w:val="24"/>
        </w:rPr>
        <w:tab/>
      </w:r>
      <w:r w:rsidR="004A4FE4" w:rsidRPr="000D5996">
        <w:rPr>
          <w:rFonts w:ascii="Times New Roman" w:hAnsi="Times New Roman" w:cs="Times New Roman"/>
          <w:bCs/>
          <w:sz w:val="24"/>
          <w:szCs w:val="24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</w:r>
      <w:r w:rsidR="004A4FE4" w:rsidRPr="000D5996">
        <w:rPr>
          <w:rFonts w:ascii="Times New Roman" w:hAnsi="Times New Roman" w:cs="Times New Roman"/>
          <w:b/>
          <w:bCs/>
          <w:sz w:val="24"/>
          <w:szCs w:val="24"/>
          <w:u w:val="single"/>
        </w:rPr>
        <w:t>False</w:t>
      </w:r>
    </w:p>
    <w:p w14:paraId="53324B52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806660" w14:textId="13F92DB6" w:rsidR="004A4FE4" w:rsidRPr="000D5996" w:rsidRDefault="004A4FE4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DA1680">
        <w:rPr>
          <w:rFonts w:ascii="Times New Roman" w:hAnsi="Times New Roman" w:cs="Times New Roman"/>
          <w:sz w:val="24"/>
          <w:szCs w:val="24"/>
        </w:rPr>
        <w:t>The study highlighted</w:t>
      </w:r>
      <w:r w:rsidR="000D5996">
        <w:rPr>
          <w:rFonts w:ascii="Times New Roman" w:hAnsi="Times New Roman" w:cs="Times New Roman"/>
          <w:sz w:val="24"/>
          <w:szCs w:val="24"/>
        </w:rPr>
        <w:t xml:space="preserve"> that </w:t>
      </w:r>
      <w:r w:rsidR="00DA1680">
        <w:rPr>
          <w:rFonts w:ascii="Times New Roman" w:hAnsi="Times New Roman" w:cs="Times New Roman"/>
          <w:sz w:val="24"/>
          <w:szCs w:val="24"/>
        </w:rPr>
        <w:t>most</w:t>
      </w:r>
      <w:r w:rsidR="000D5996">
        <w:rPr>
          <w:rFonts w:ascii="Times New Roman" w:hAnsi="Times New Roman" w:cs="Times New Roman"/>
          <w:sz w:val="24"/>
          <w:szCs w:val="24"/>
        </w:rPr>
        <w:t xml:space="preserve"> participants were unfamiliar with any of the listed formal assessment methods. The </w:t>
      </w:r>
      <w:r w:rsidR="000D5996">
        <w:rPr>
          <w:rFonts w:ascii="Times New Roman" w:hAnsi="Times New Roman" w:cs="Times New Roman"/>
          <w:i/>
          <w:iCs/>
          <w:sz w:val="24"/>
          <w:szCs w:val="24"/>
        </w:rPr>
        <w:t>Screening Activities of Hand Skills</w:t>
      </w:r>
      <w:r w:rsidR="000D5996">
        <w:rPr>
          <w:rFonts w:ascii="Times New Roman" w:hAnsi="Times New Roman" w:cs="Times New Roman"/>
          <w:sz w:val="24"/>
          <w:szCs w:val="24"/>
        </w:rPr>
        <w:t xml:space="preserve"> </w:t>
      </w:r>
      <w:r w:rsidR="00F938A2">
        <w:rPr>
          <w:rFonts w:ascii="Times New Roman" w:hAnsi="Times New Roman" w:cs="Times New Roman"/>
          <w:sz w:val="24"/>
          <w:szCs w:val="24"/>
        </w:rPr>
        <w:t>was</w:t>
      </w:r>
      <w:r w:rsidR="000D5996">
        <w:rPr>
          <w:rFonts w:ascii="Times New Roman" w:hAnsi="Times New Roman" w:cs="Times New Roman"/>
          <w:sz w:val="24"/>
          <w:szCs w:val="24"/>
        </w:rPr>
        <w:t xml:space="preserve"> indicated as the most familiar and used instrument by the remaining 50 (17.1%) participants. </w:t>
      </w:r>
      <w:bookmarkStart w:id="0" w:name="_GoBack"/>
      <w:bookmarkEnd w:id="0"/>
    </w:p>
    <w:p w14:paraId="19311EA6" w14:textId="77777777" w:rsidR="000D5996" w:rsidRPr="00A565AE" w:rsidRDefault="000D5996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7E445B2" w14:textId="77777777" w:rsidR="004A4FE4" w:rsidRP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2B5288D2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B66F93" w14:textId="21D38DFB" w:rsidR="00FD4423" w:rsidRDefault="004A4FE4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111111"/>
          <w:sz w:val="24"/>
          <w:szCs w:val="24"/>
          <w:lang w:eastAsia="en-ZA"/>
        </w:rPr>
      </w:pPr>
      <w:r w:rsidRPr="00A565AE">
        <w:rPr>
          <w:rFonts w:ascii="Times New Roman" w:hAnsi="Times New Roman" w:cs="Times New Roman"/>
          <w:sz w:val="24"/>
          <w:szCs w:val="24"/>
        </w:rPr>
        <w:t>8.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FD4423">
        <w:rPr>
          <w:rFonts w:ascii="Times New Roman" w:hAnsi="Times New Roman" w:cs="Times New Roman"/>
          <w:sz w:val="24"/>
          <w:szCs w:val="24"/>
        </w:rPr>
        <w:t xml:space="preserve">The participants indicated that when assessing in-hand manipulation, </w:t>
      </w:r>
      <w:r w:rsidR="002E05A5">
        <w:rPr>
          <w:rFonts w:ascii="Times New Roman" w:hAnsi="Times New Roman" w:cs="Times New Roman"/>
          <w:sz w:val="24"/>
          <w:szCs w:val="24"/>
        </w:rPr>
        <w:t xml:space="preserve">the </w:t>
      </w:r>
      <w:r w:rsidR="00FD4423">
        <w:rPr>
          <w:rFonts w:ascii="Times New Roman" w:hAnsi="Times New Roman" w:cs="Times New Roman"/>
          <w:sz w:val="24"/>
          <w:szCs w:val="24"/>
        </w:rPr>
        <w:t xml:space="preserve">majority will assess five-to-six-year old children, while preferring to assess the child in a naturalistic manner, seated on the floor with legs crossed, presenting the instructions to the </w:t>
      </w:r>
      <w:r w:rsidR="00FD4423">
        <w:rPr>
          <w:rFonts w:ascii="Times New Roman" w:eastAsia="Times New Roman" w:hAnsi="Times New Roman" w:cs="Times New Roman"/>
          <w:color w:val="111111"/>
          <w:sz w:val="24"/>
          <w:szCs w:val="24"/>
          <w:lang w:eastAsia="en-ZA"/>
        </w:rPr>
        <w:t xml:space="preserve">child by actively discouraging the use of the hand not being assessed. </w:t>
      </w:r>
    </w:p>
    <w:p w14:paraId="16E3390B" w14:textId="77777777" w:rsidR="00FD4423" w:rsidRPr="00A565AE" w:rsidRDefault="00FD4423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610064E" w14:textId="77777777" w:rsidR="00FD4423" w:rsidRPr="006C2DAE" w:rsidRDefault="00FD4423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2DAE">
        <w:rPr>
          <w:rFonts w:ascii="Times New Roman" w:hAnsi="Times New Roman" w:cs="Times New Roman"/>
          <w:bCs/>
          <w:sz w:val="24"/>
          <w:szCs w:val="24"/>
        </w:rPr>
        <w:tab/>
        <w:t>True</w:t>
      </w:r>
      <w:r w:rsidRPr="00A565AE">
        <w:rPr>
          <w:rFonts w:ascii="Times New Roman" w:hAnsi="Times New Roman" w:cs="Times New Roman"/>
          <w:sz w:val="24"/>
          <w:szCs w:val="24"/>
        </w:rPr>
        <w:tab/>
      </w:r>
      <w:r w:rsidRPr="006C2DAE">
        <w:rPr>
          <w:rFonts w:ascii="Times New Roman" w:hAnsi="Times New Roman" w:cs="Times New Roman"/>
          <w:b/>
          <w:bCs/>
          <w:sz w:val="24"/>
          <w:szCs w:val="24"/>
          <w:u w:val="single"/>
        </w:rPr>
        <w:t>False</w:t>
      </w:r>
    </w:p>
    <w:p w14:paraId="1A0C9161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7B9C4" w14:textId="3BD5B179" w:rsidR="004A4FE4" w:rsidRPr="006C2DAE" w:rsidRDefault="004A4FE4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5AE">
        <w:rPr>
          <w:rFonts w:ascii="Times New Roman" w:hAnsi="Times New Roman" w:cs="Times New Roman"/>
          <w:sz w:val="24"/>
          <w:szCs w:val="24"/>
        </w:rPr>
        <w:t>9.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0E4B3F">
        <w:rPr>
          <w:rFonts w:ascii="Times New Roman" w:hAnsi="Times New Roman" w:cs="Times New Roman"/>
          <w:sz w:val="24"/>
          <w:szCs w:val="24"/>
        </w:rPr>
        <w:t xml:space="preserve">Preferences for a suitable in-hand manipulation assessment instrument include </w:t>
      </w:r>
      <w:r w:rsidR="000E4B3F" w:rsidRPr="000E4B3F">
        <w:rPr>
          <w:rFonts w:ascii="Times New Roman" w:hAnsi="Times New Roman" w:cs="Times New Roman"/>
          <w:sz w:val="24"/>
          <w:szCs w:val="24"/>
        </w:rPr>
        <w:t>a descriptive instrument accompanied by a user manual</w:t>
      </w:r>
      <w:r w:rsidR="000E4B3F">
        <w:rPr>
          <w:rFonts w:ascii="Times New Roman" w:hAnsi="Times New Roman" w:cs="Times New Roman"/>
          <w:sz w:val="24"/>
          <w:szCs w:val="24"/>
        </w:rPr>
        <w:t xml:space="preserve">, </w:t>
      </w:r>
      <w:r w:rsidR="000E4B3F" w:rsidRPr="000E4B3F">
        <w:rPr>
          <w:rFonts w:ascii="Times New Roman" w:hAnsi="Times New Roman" w:cs="Times New Roman"/>
          <w:sz w:val="24"/>
          <w:szCs w:val="24"/>
        </w:rPr>
        <w:t>that is administered under 15 minutes, in multiple languages, and with attention to the quality of movements and compensatory techniques used by the child.</w:t>
      </w:r>
    </w:p>
    <w:p w14:paraId="3A671B43" w14:textId="77777777" w:rsidR="00FD4423" w:rsidRPr="00A565AE" w:rsidRDefault="00FD4423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08DBA39" w14:textId="77777777" w:rsidR="00FD4423" w:rsidRPr="00A565AE" w:rsidRDefault="00FD4423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1680">
        <w:rPr>
          <w:rFonts w:ascii="Times New Roman" w:hAnsi="Times New Roman" w:cs="Times New Roman"/>
          <w:b/>
          <w:bCs/>
          <w:sz w:val="24"/>
          <w:szCs w:val="24"/>
          <w:u w:val="single"/>
        </w:rPr>
        <w:t>True</w:t>
      </w:r>
      <w:r w:rsidRPr="00DA1680">
        <w:rPr>
          <w:rFonts w:ascii="Times New Roman" w:hAnsi="Times New Roman" w:cs="Times New Roman"/>
          <w:bCs/>
          <w:sz w:val="24"/>
          <w:szCs w:val="24"/>
        </w:rPr>
        <w:tab/>
        <w:t>False</w:t>
      </w:r>
    </w:p>
    <w:p w14:paraId="481E85B8" w14:textId="77777777" w:rsidR="00A565AE" w:rsidRDefault="00A565AE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FCC4E0" w14:textId="61B3CECC" w:rsidR="004A4FE4" w:rsidRPr="00A565AE" w:rsidRDefault="00A565AE" w:rsidP="00F938A2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281C2D">
        <w:rPr>
          <w:rFonts w:ascii="Times New Roman" w:hAnsi="Times New Roman" w:cs="Times New Roman"/>
          <w:sz w:val="24"/>
          <w:szCs w:val="24"/>
        </w:rPr>
        <w:t>C</w:t>
      </w:r>
      <w:r w:rsidR="00281C2D" w:rsidRPr="00281C2D">
        <w:rPr>
          <w:rFonts w:ascii="Times New Roman" w:hAnsi="Times New Roman" w:cs="Times New Roman"/>
          <w:sz w:val="24"/>
          <w:szCs w:val="24"/>
        </w:rPr>
        <w:t xml:space="preserve">linicians are </w:t>
      </w:r>
      <w:r w:rsidR="00281C2D">
        <w:rPr>
          <w:rFonts w:ascii="Times New Roman" w:hAnsi="Times New Roman" w:cs="Times New Roman"/>
          <w:sz w:val="24"/>
          <w:szCs w:val="24"/>
        </w:rPr>
        <w:t>encouraged to</w:t>
      </w:r>
      <w:r w:rsidR="006B0609">
        <w:rPr>
          <w:rFonts w:ascii="Times New Roman" w:hAnsi="Times New Roman" w:cs="Times New Roman"/>
          <w:sz w:val="24"/>
          <w:szCs w:val="24"/>
        </w:rPr>
        <w:t xml:space="preserve"> g</w:t>
      </w:r>
      <w:r w:rsidR="006B0609" w:rsidRPr="00281C2D">
        <w:rPr>
          <w:rFonts w:ascii="Times New Roman" w:hAnsi="Times New Roman" w:cs="Times New Roman"/>
          <w:sz w:val="24"/>
          <w:szCs w:val="24"/>
        </w:rPr>
        <w:t>enerat</w:t>
      </w:r>
      <w:r w:rsidR="006B0609">
        <w:rPr>
          <w:rFonts w:ascii="Times New Roman" w:hAnsi="Times New Roman" w:cs="Times New Roman"/>
          <w:sz w:val="24"/>
          <w:szCs w:val="24"/>
        </w:rPr>
        <w:t>e</w:t>
      </w:r>
      <w:r w:rsidR="006B0609" w:rsidRPr="00281C2D">
        <w:rPr>
          <w:rFonts w:ascii="Times New Roman" w:hAnsi="Times New Roman" w:cs="Times New Roman"/>
          <w:sz w:val="24"/>
          <w:szCs w:val="24"/>
        </w:rPr>
        <w:t xml:space="preserve"> practice</w:t>
      </w:r>
      <w:r w:rsidR="006B0609">
        <w:rPr>
          <w:rFonts w:ascii="Times New Roman" w:hAnsi="Times New Roman" w:cs="Times New Roman"/>
          <w:sz w:val="24"/>
          <w:szCs w:val="24"/>
        </w:rPr>
        <w:t>-</w:t>
      </w:r>
      <w:r w:rsidR="006B0609" w:rsidRPr="00281C2D">
        <w:rPr>
          <w:rFonts w:ascii="Times New Roman" w:hAnsi="Times New Roman" w:cs="Times New Roman"/>
          <w:sz w:val="24"/>
          <w:szCs w:val="24"/>
        </w:rPr>
        <w:t>based evidence</w:t>
      </w:r>
      <w:r w:rsidR="006B0609">
        <w:rPr>
          <w:rFonts w:ascii="Times New Roman" w:hAnsi="Times New Roman" w:cs="Times New Roman"/>
          <w:sz w:val="24"/>
          <w:szCs w:val="24"/>
        </w:rPr>
        <w:t xml:space="preserve"> through accurate documentation that can include the</w:t>
      </w:r>
      <w:r w:rsidR="00281C2D">
        <w:rPr>
          <w:rFonts w:ascii="Times New Roman" w:hAnsi="Times New Roman" w:cs="Times New Roman"/>
          <w:sz w:val="24"/>
          <w:szCs w:val="24"/>
        </w:rPr>
        <w:t xml:space="preserve"> u</w:t>
      </w:r>
      <w:r w:rsidR="00281C2D" w:rsidRPr="00281C2D">
        <w:rPr>
          <w:rFonts w:ascii="Times New Roman" w:hAnsi="Times New Roman" w:cs="Times New Roman"/>
          <w:sz w:val="24"/>
          <w:szCs w:val="24"/>
        </w:rPr>
        <w:t xml:space="preserve">se </w:t>
      </w:r>
      <w:r w:rsidR="006B0609">
        <w:rPr>
          <w:rFonts w:ascii="Times New Roman" w:hAnsi="Times New Roman" w:cs="Times New Roman"/>
          <w:sz w:val="24"/>
          <w:szCs w:val="24"/>
        </w:rPr>
        <w:t xml:space="preserve">of </w:t>
      </w:r>
      <w:r w:rsidR="00281C2D" w:rsidRPr="00281C2D">
        <w:rPr>
          <w:rFonts w:ascii="Times New Roman" w:hAnsi="Times New Roman" w:cs="Times New Roman"/>
          <w:sz w:val="24"/>
          <w:szCs w:val="24"/>
        </w:rPr>
        <w:t>electronic clinical notes</w:t>
      </w:r>
      <w:r w:rsidR="00281C2D">
        <w:rPr>
          <w:rFonts w:ascii="Times New Roman" w:hAnsi="Times New Roman" w:cs="Times New Roman"/>
          <w:sz w:val="24"/>
          <w:szCs w:val="24"/>
        </w:rPr>
        <w:t xml:space="preserve">, </w:t>
      </w:r>
      <w:r w:rsidR="00F938A2">
        <w:rPr>
          <w:rFonts w:ascii="Times New Roman" w:hAnsi="Times New Roman" w:cs="Times New Roman"/>
          <w:sz w:val="24"/>
          <w:szCs w:val="24"/>
        </w:rPr>
        <w:t>such as</w:t>
      </w:r>
      <w:r w:rsidR="00281C2D">
        <w:rPr>
          <w:rFonts w:ascii="Times New Roman" w:hAnsi="Times New Roman" w:cs="Times New Roman"/>
          <w:sz w:val="24"/>
          <w:szCs w:val="24"/>
        </w:rPr>
        <w:t xml:space="preserve"> </w:t>
      </w:r>
      <w:r w:rsidR="00281C2D" w:rsidRPr="00281C2D">
        <w:rPr>
          <w:rFonts w:ascii="Times New Roman" w:hAnsi="Times New Roman" w:cs="Times New Roman"/>
          <w:sz w:val="24"/>
          <w:szCs w:val="24"/>
        </w:rPr>
        <w:t>video clip recordings of the child</w:t>
      </w:r>
      <w:r w:rsidR="00F938A2">
        <w:rPr>
          <w:rFonts w:ascii="Times New Roman" w:hAnsi="Times New Roman" w:cs="Times New Roman"/>
          <w:sz w:val="24"/>
          <w:szCs w:val="24"/>
        </w:rPr>
        <w:t>'</w:t>
      </w:r>
      <w:r w:rsidR="00281C2D" w:rsidRPr="00281C2D">
        <w:rPr>
          <w:rFonts w:ascii="Times New Roman" w:hAnsi="Times New Roman" w:cs="Times New Roman"/>
          <w:sz w:val="24"/>
          <w:szCs w:val="24"/>
        </w:rPr>
        <w:t>s hand while performing in-hand manipulation in age-appropriate task</w:t>
      </w:r>
      <w:r w:rsidR="006B0609">
        <w:rPr>
          <w:rFonts w:ascii="Times New Roman" w:hAnsi="Times New Roman" w:cs="Times New Roman"/>
          <w:sz w:val="24"/>
          <w:szCs w:val="24"/>
        </w:rPr>
        <w:t xml:space="preserve">s using </w:t>
      </w:r>
      <w:r w:rsidR="00281C2D">
        <w:rPr>
          <w:rFonts w:ascii="Times New Roman" w:hAnsi="Times New Roman" w:cs="Times New Roman"/>
          <w:sz w:val="24"/>
          <w:szCs w:val="24"/>
        </w:rPr>
        <w:t>a variety of items, not only pegboards</w:t>
      </w:r>
      <w:r w:rsidR="002E05A5">
        <w:rPr>
          <w:rFonts w:ascii="Times New Roman" w:hAnsi="Times New Roman" w:cs="Times New Roman"/>
          <w:sz w:val="24"/>
          <w:szCs w:val="24"/>
        </w:rPr>
        <w:t>.</w:t>
      </w:r>
    </w:p>
    <w:p w14:paraId="5BE44EA0" w14:textId="4777E576" w:rsidR="00281C2D" w:rsidRPr="00F938A2" w:rsidRDefault="00281C2D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19A7D4" w14:textId="60A93773" w:rsidR="004A4FE4" w:rsidRPr="00A565AE" w:rsidRDefault="00281C2D" w:rsidP="00F938A2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C2D"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3C4863C8" w14:textId="77777777" w:rsidR="00A565AE" w:rsidRPr="00A565AE" w:rsidRDefault="00A565AE" w:rsidP="00F938A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565AE" w:rsidRPr="00A565AE" w:rsidSect="004F509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MDY1M7AwsbQwNbZU0lEKTi0uzszPAykwrAUAXHx4kSwAAAA="/>
  </w:docVars>
  <w:rsids>
    <w:rsidRoot w:val="004A4FE4"/>
    <w:rsid w:val="000044C1"/>
    <w:rsid w:val="000D5996"/>
    <w:rsid w:val="000D5D54"/>
    <w:rsid w:val="000E4B3F"/>
    <w:rsid w:val="000F644A"/>
    <w:rsid w:val="00281C2D"/>
    <w:rsid w:val="002E05A5"/>
    <w:rsid w:val="004A4FE4"/>
    <w:rsid w:val="004B2966"/>
    <w:rsid w:val="004F509C"/>
    <w:rsid w:val="00604836"/>
    <w:rsid w:val="00615525"/>
    <w:rsid w:val="006B0609"/>
    <w:rsid w:val="006C2DAE"/>
    <w:rsid w:val="008615C2"/>
    <w:rsid w:val="00A03F7C"/>
    <w:rsid w:val="00A565AE"/>
    <w:rsid w:val="00BB714A"/>
    <w:rsid w:val="00CB2632"/>
    <w:rsid w:val="00DA1680"/>
    <w:rsid w:val="00EA2023"/>
    <w:rsid w:val="00F5011D"/>
    <w:rsid w:val="00F938A2"/>
    <w:rsid w:val="00FD4423"/>
    <w:rsid w:val="00FD52A9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56FD"/>
  <w15:docId w15:val="{9A8B9603-FA96-46A7-A186-08B1951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2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Annique Ganzevoort</dc:creator>
  <cp:lastModifiedBy>Daleen Struwig</cp:lastModifiedBy>
  <cp:revision>4</cp:revision>
  <dcterms:created xsi:type="dcterms:W3CDTF">2020-05-19T09:04:00Z</dcterms:created>
  <dcterms:modified xsi:type="dcterms:W3CDTF">2020-07-14T13:54:00Z</dcterms:modified>
</cp:coreProperties>
</file>