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E9DA5" w14:textId="4313437D" w:rsidR="00E8133E" w:rsidRPr="00E27152" w:rsidRDefault="00E27152" w:rsidP="00E27152">
      <w:pPr>
        <w:spacing w:after="240" w:line="360" w:lineRule="auto"/>
        <w:ind w:left="714" w:hanging="357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27152">
        <w:rPr>
          <w:b/>
          <w:bCs/>
          <w:sz w:val="28"/>
          <w:szCs w:val="28"/>
        </w:rPr>
        <w:t>Learning Styles Quiz</w:t>
      </w:r>
      <w:r w:rsidR="00AE4528">
        <w:rPr>
          <w:b/>
          <w:bCs/>
          <w:sz w:val="28"/>
          <w:szCs w:val="28"/>
        </w:rPr>
        <w:t xml:space="preserve"> memo</w:t>
      </w:r>
    </w:p>
    <w:p w14:paraId="06113F8F" w14:textId="21BAA006" w:rsidR="00FC60B5" w:rsidRDefault="00FC60B5" w:rsidP="00B00C6B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The </w:t>
      </w:r>
      <w:proofErr w:type="spellStart"/>
      <w:r>
        <w:t>Grasha</w:t>
      </w:r>
      <w:proofErr w:type="spellEnd"/>
      <w:r>
        <w:t>-Reichmann Learning Style Scales Inventory (GRSLSS) identifies a person as having one of six learning styles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True/</w:t>
      </w:r>
      <w:r w:rsidRPr="00AE4528">
        <w:rPr>
          <w:b/>
          <w:bCs/>
        </w:rPr>
        <w:t>False</w:t>
      </w:r>
    </w:p>
    <w:p w14:paraId="07588EAB" w14:textId="142D0DC9" w:rsidR="00FC60B5" w:rsidRDefault="00FC60B5" w:rsidP="00B00C6B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There were </w:t>
      </w:r>
      <w:r w:rsidR="00E8133E">
        <w:t xml:space="preserve">twice as many females as there were males </w:t>
      </w:r>
      <w:r w:rsidR="00E8133E">
        <w:tab/>
      </w:r>
      <w:r>
        <w:t xml:space="preserve"> </w:t>
      </w:r>
      <w:r w:rsidR="001E45BE">
        <w:tab/>
      </w:r>
      <w:r w:rsidR="00E8133E">
        <w:tab/>
      </w:r>
      <w:r w:rsidR="00E8133E">
        <w:tab/>
      </w:r>
      <w:r w:rsidR="001E45BE">
        <w:t>True/</w:t>
      </w:r>
      <w:r w:rsidR="001E45BE" w:rsidRPr="00AE4528">
        <w:rPr>
          <w:b/>
          <w:bCs/>
        </w:rPr>
        <w:t>False</w:t>
      </w:r>
    </w:p>
    <w:p w14:paraId="293521F5" w14:textId="348A5557" w:rsidR="001E45BE" w:rsidRDefault="001E45BE" w:rsidP="00B00C6B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Most students scored in the high preference for the collaborative learning style </w:t>
      </w:r>
      <w:r>
        <w:tab/>
      </w:r>
      <w:r w:rsidRPr="00AE4528">
        <w:rPr>
          <w:b/>
          <w:bCs/>
        </w:rPr>
        <w:t>True</w:t>
      </w:r>
      <w:r>
        <w:t>/False</w:t>
      </w:r>
    </w:p>
    <w:p w14:paraId="1A8D4F07" w14:textId="4930B6EB" w:rsidR="00B00C6B" w:rsidRDefault="00B00C6B" w:rsidP="00B00C6B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Male students preferred the competitive learning style to females</w:t>
      </w:r>
      <w:r>
        <w:tab/>
      </w:r>
      <w:r>
        <w:tab/>
      </w:r>
      <w:r w:rsidRPr="00AE4528">
        <w:rPr>
          <w:b/>
          <w:bCs/>
        </w:rPr>
        <w:t>True</w:t>
      </w:r>
      <w:r>
        <w:t>/False</w:t>
      </w:r>
    </w:p>
    <w:p w14:paraId="6799B241" w14:textId="2A1A14B4" w:rsidR="00E27152" w:rsidRDefault="00B00C6B" w:rsidP="00395B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Students that participated in sport preferred the competitive learning style </w:t>
      </w:r>
      <w:r>
        <w:tab/>
        <w:t>True/</w:t>
      </w:r>
      <w:r w:rsidRPr="00AE4528">
        <w:rPr>
          <w:b/>
          <w:bCs/>
        </w:rPr>
        <w:t>False</w:t>
      </w:r>
    </w:p>
    <w:p w14:paraId="707395E4" w14:textId="3452E599" w:rsidR="00E27152" w:rsidRDefault="00E27152" w:rsidP="00B00C6B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The learning style that was the least preferred was:</w:t>
      </w:r>
    </w:p>
    <w:p w14:paraId="41E906BE" w14:textId="781497DE" w:rsidR="001E45BE" w:rsidRDefault="001E45BE" w:rsidP="001E45BE">
      <w:pPr>
        <w:ind w:left="720"/>
      </w:pPr>
      <w:r>
        <w:t xml:space="preserve">A. Independent </w:t>
      </w:r>
    </w:p>
    <w:p w14:paraId="12815FC6" w14:textId="18F1DC61" w:rsidR="001E45BE" w:rsidRDefault="001E45BE" w:rsidP="001E45BE">
      <w:pPr>
        <w:ind w:left="720"/>
      </w:pPr>
      <w:r>
        <w:t xml:space="preserve">B. </w:t>
      </w:r>
      <w:r w:rsidRPr="00AE4528">
        <w:rPr>
          <w:b/>
          <w:bCs/>
        </w:rPr>
        <w:t>Competitive</w:t>
      </w:r>
      <w:r>
        <w:t xml:space="preserve"> </w:t>
      </w:r>
    </w:p>
    <w:p w14:paraId="2DEB8F3F" w14:textId="277A4690" w:rsidR="001E45BE" w:rsidRDefault="001E45BE" w:rsidP="001E45BE">
      <w:pPr>
        <w:ind w:left="720"/>
      </w:pPr>
      <w:r>
        <w:t xml:space="preserve">C. Avoidant </w:t>
      </w:r>
    </w:p>
    <w:p w14:paraId="72035274" w14:textId="45B7447C" w:rsidR="001E45BE" w:rsidRDefault="001E45BE" w:rsidP="001E45BE">
      <w:pPr>
        <w:ind w:left="720"/>
      </w:pPr>
      <w:r>
        <w:t xml:space="preserve">D. Collaborative </w:t>
      </w:r>
    </w:p>
    <w:p w14:paraId="22CB2A88" w14:textId="77777777" w:rsidR="00E27152" w:rsidRDefault="00E27152" w:rsidP="001E45BE">
      <w:pPr>
        <w:ind w:left="720"/>
      </w:pPr>
    </w:p>
    <w:p w14:paraId="35B8BE3E" w14:textId="404E7B21" w:rsidR="001E45BE" w:rsidRDefault="00762809" w:rsidP="00E27152">
      <w:pPr>
        <w:pStyle w:val="ListParagraph"/>
        <w:numPr>
          <w:ilvl w:val="0"/>
          <w:numId w:val="1"/>
        </w:numPr>
      </w:pPr>
      <w:r>
        <w:t xml:space="preserve">There was a significant difference between the two professions in: </w:t>
      </w:r>
    </w:p>
    <w:p w14:paraId="220D613D" w14:textId="1CCB4E9F" w:rsidR="00762809" w:rsidRDefault="00762809" w:rsidP="00762809">
      <w:pPr>
        <w:ind w:left="720"/>
      </w:pPr>
      <w:r>
        <w:t xml:space="preserve">A. preference for collaborative and independent learning styles </w:t>
      </w:r>
    </w:p>
    <w:p w14:paraId="7AACAC68" w14:textId="4482BAD8" w:rsidR="00762809" w:rsidRDefault="00762809" w:rsidP="00762809">
      <w:pPr>
        <w:ind w:left="720"/>
      </w:pPr>
      <w:r>
        <w:t xml:space="preserve">B. male participants </w:t>
      </w:r>
    </w:p>
    <w:p w14:paraId="6646D971" w14:textId="4C0514E5" w:rsidR="00762809" w:rsidRDefault="00762809" w:rsidP="00762809">
      <w:pPr>
        <w:ind w:left="720"/>
      </w:pPr>
      <w:r>
        <w:t>C. preference for avoidant and competitive learning styles</w:t>
      </w:r>
    </w:p>
    <w:p w14:paraId="18E7ADD0" w14:textId="5C3732EC" w:rsidR="00762809" w:rsidRDefault="00762809" w:rsidP="00762809">
      <w:pPr>
        <w:ind w:left="720"/>
      </w:pPr>
      <w:r>
        <w:t>D</w:t>
      </w:r>
      <w:r w:rsidRPr="00AE4528">
        <w:rPr>
          <w:b/>
          <w:bCs/>
        </w:rPr>
        <w:t>. preference for independent and competitive learning styles</w:t>
      </w:r>
    </w:p>
    <w:p w14:paraId="4CA95D01" w14:textId="77777777" w:rsidR="00762809" w:rsidRDefault="00762809" w:rsidP="00762809">
      <w:pPr>
        <w:ind w:left="720"/>
      </w:pPr>
    </w:p>
    <w:p w14:paraId="437D3FA4" w14:textId="60A2F41F" w:rsidR="00762809" w:rsidRDefault="00762809" w:rsidP="00E27152">
      <w:pPr>
        <w:pStyle w:val="ListParagraph"/>
        <w:numPr>
          <w:ilvl w:val="0"/>
          <w:numId w:val="1"/>
        </w:numPr>
      </w:pPr>
      <w:r>
        <w:t xml:space="preserve">The younger students scored above the GRSLSS norm for </w:t>
      </w:r>
    </w:p>
    <w:p w14:paraId="7753636C" w14:textId="07DA17E1" w:rsidR="00762809" w:rsidRPr="00AE4528" w:rsidRDefault="00762809" w:rsidP="00762809">
      <w:pPr>
        <w:ind w:left="720"/>
        <w:rPr>
          <w:b/>
          <w:bCs/>
        </w:rPr>
      </w:pPr>
      <w:r>
        <w:t xml:space="preserve">A. </w:t>
      </w:r>
      <w:r w:rsidRPr="00AE4528">
        <w:rPr>
          <w:b/>
          <w:bCs/>
        </w:rPr>
        <w:t xml:space="preserve">all the learning styles except the competitive style </w:t>
      </w:r>
    </w:p>
    <w:p w14:paraId="095A281A" w14:textId="4EDFDBF2" w:rsidR="00762809" w:rsidRDefault="00762809" w:rsidP="00762809">
      <w:pPr>
        <w:ind w:left="720"/>
      </w:pPr>
      <w:r>
        <w:t xml:space="preserve">B. only the competitive learning style </w:t>
      </w:r>
    </w:p>
    <w:p w14:paraId="7D05A51B" w14:textId="7A07E533" w:rsidR="00762809" w:rsidRDefault="00762809" w:rsidP="00762809">
      <w:pPr>
        <w:ind w:left="720"/>
      </w:pPr>
      <w:r>
        <w:t xml:space="preserve">C. only the collaborative learning style </w:t>
      </w:r>
    </w:p>
    <w:p w14:paraId="1BF0C95E" w14:textId="547B2478" w:rsidR="00762809" w:rsidRDefault="00762809" w:rsidP="00762809">
      <w:pPr>
        <w:ind w:left="720"/>
      </w:pPr>
      <w:r>
        <w:t>D. all the learning styles except the avoidant style</w:t>
      </w:r>
    </w:p>
    <w:p w14:paraId="1332FBF1" w14:textId="77777777" w:rsidR="00B00C6B" w:rsidRDefault="00B00C6B" w:rsidP="00762809">
      <w:pPr>
        <w:ind w:left="720"/>
      </w:pPr>
    </w:p>
    <w:p w14:paraId="4A2F702B" w14:textId="3860F124" w:rsidR="001E45BE" w:rsidRDefault="00B00C6B" w:rsidP="00E27152">
      <w:pPr>
        <w:pStyle w:val="ListParagraph"/>
        <w:numPr>
          <w:ilvl w:val="0"/>
          <w:numId w:val="1"/>
        </w:numPr>
      </w:pPr>
      <w:r>
        <w:t xml:space="preserve">The older students scored above the GRSLSS norm for </w:t>
      </w:r>
    </w:p>
    <w:p w14:paraId="39E5F305" w14:textId="437541FF" w:rsidR="00B00C6B" w:rsidRDefault="00B00C6B" w:rsidP="00B00C6B">
      <w:pPr>
        <w:ind w:left="720"/>
      </w:pPr>
      <w:r>
        <w:t xml:space="preserve">A. the collaborative learning style </w:t>
      </w:r>
    </w:p>
    <w:p w14:paraId="0471A83C" w14:textId="4E07C36B" w:rsidR="00B00C6B" w:rsidRPr="00AE4528" w:rsidRDefault="00B00C6B" w:rsidP="00B00C6B">
      <w:pPr>
        <w:ind w:left="720"/>
        <w:rPr>
          <w:b/>
          <w:bCs/>
        </w:rPr>
      </w:pPr>
      <w:r>
        <w:t xml:space="preserve">B. </w:t>
      </w:r>
      <w:r w:rsidRPr="00AE4528">
        <w:rPr>
          <w:b/>
          <w:bCs/>
        </w:rPr>
        <w:t xml:space="preserve">the avoidant learning style </w:t>
      </w:r>
    </w:p>
    <w:p w14:paraId="1AE0B7EA" w14:textId="3604D414" w:rsidR="00B00C6B" w:rsidRDefault="00B00C6B" w:rsidP="00B00C6B">
      <w:pPr>
        <w:ind w:left="720"/>
      </w:pPr>
      <w:r>
        <w:t xml:space="preserve">C. none of the learning styles  </w:t>
      </w:r>
    </w:p>
    <w:p w14:paraId="1DB2F16F" w14:textId="380050E7" w:rsidR="00B00C6B" w:rsidRDefault="00B00C6B" w:rsidP="00B00C6B">
      <w:pPr>
        <w:ind w:left="720"/>
      </w:pPr>
      <w:r>
        <w:t xml:space="preserve">D. the independent learning styles </w:t>
      </w:r>
    </w:p>
    <w:p w14:paraId="0C16E1C2" w14:textId="64DF86EC" w:rsidR="00B00C6B" w:rsidRDefault="00B00C6B" w:rsidP="00B00C6B"/>
    <w:p w14:paraId="2156B5EB" w14:textId="3EC59191" w:rsidR="00E27152" w:rsidRDefault="00B00C6B" w:rsidP="00E27152">
      <w:pPr>
        <w:pStyle w:val="ListParagraph"/>
        <w:numPr>
          <w:ilvl w:val="0"/>
          <w:numId w:val="1"/>
        </w:numPr>
      </w:pPr>
      <w:r>
        <w:t xml:space="preserve">First years scored lower on: </w:t>
      </w:r>
    </w:p>
    <w:p w14:paraId="16B79226" w14:textId="0846D1B4" w:rsidR="00E27152" w:rsidRDefault="00E27152" w:rsidP="00E27152">
      <w:pPr>
        <w:ind w:left="720"/>
      </w:pPr>
      <w:r>
        <w:t xml:space="preserve">A. the collaborative learning style </w:t>
      </w:r>
    </w:p>
    <w:p w14:paraId="1B6E7C05" w14:textId="77777777" w:rsidR="00E27152" w:rsidRDefault="00E27152" w:rsidP="00E27152">
      <w:pPr>
        <w:ind w:left="720"/>
      </w:pPr>
      <w:r>
        <w:t xml:space="preserve">B. </w:t>
      </w:r>
      <w:r w:rsidRPr="00AE4528">
        <w:rPr>
          <w:b/>
          <w:bCs/>
        </w:rPr>
        <w:t>the avoidant learning style</w:t>
      </w:r>
      <w:r>
        <w:t xml:space="preserve"> </w:t>
      </w:r>
    </w:p>
    <w:p w14:paraId="789898D7" w14:textId="1E2D350C" w:rsidR="00E27152" w:rsidRDefault="00E27152" w:rsidP="00E27152">
      <w:pPr>
        <w:ind w:left="720"/>
      </w:pPr>
      <w:r>
        <w:t>C. the independent learning style</w:t>
      </w:r>
    </w:p>
    <w:p w14:paraId="54C14D19" w14:textId="2C6ABB14" w:rsidR="00E27152" w:rsidRDefault="00E27152" w:rsidP="00E27152">
      <w:pPr>
        <w:ind w:left="720"/>
      </w:pPr>
      <w:r>
        <w:t>D. the competitive learning style</w:t>
      </w:r>
    </w:p>
    <w:p w14:paraId="5FBC3A25" w14:textId="77777777" w:rsidR="00B00C6B" w:rsidRDefault="00B00C6B" w:rsidP="00B00C6B"/>
    <w:p w14:paraId="70750158" w14:textId="53C16E4D" w:rsidR="00B00C6B" w:rsidRDefault="00B00C6B"/>
    <w:p w14:paraId="3EB15804" w14:textId="77777777" w:rsidR="00B00C6B" w:rsidRDefault="00B00C6B"/>
    <w:p w14:paraId="219F41A6" w14:textId="77777777" w:rsidR="001E45BE" w:rsidRDefault="001E45BE"/>
    <w:p w14:paraId="52F5024F" w14:textId="77777777" w:rsidR="001E45BE" w:rsidRDefault="001E45BE"/>
    <w:sectPr w:rsidR="001E4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C71"/>
    <w:multiLevelType w:val="hybridMultilevel"/>
    <w:tmpl w:val="E6CCE7F6"/>
    <w:lvl w:ilvl="0" w:tplc="A06CD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030FC"/>
    <w:multiLevelType w:val="hybridMultilevel"/>
    <w:tmpl w:val="1486E1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B17"/>
    <w:multiLevelType w:val="hybridMultilevel"/>
    <w:tmpl w:val="633085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C4AAF"/>
    <w:multiLevelType w:val="hybridMultilevel"/>
    <w:tmpl w:val="D9F05B3A"/>
    <w:lvl w:ilvl="0" w:tplc="1C090015">
      <w:start w:val="1"/>
      <w:numFmt w:val="upperLetter"/>
      <w:lvlText w:val="%1."/>
      <w:lvlJc w:val="left"/>
      <w:pPr>
        <w:ind w:left="72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6" w:hanging="360"/>
      </w:pPr>
    </w:lvl>
    <w:lvl w:ilvl="2" w:tplc="1C09001B" w:tentative="1">
      <w:start w:val="1"/>
      <w:numFmt w:val="lowerRoman"/>
      <w:lvlText w:val="%3."/>
      <w:lvlJc w:val="right"/>
      <w:pPr>
        <w:ind w:left="2166" w:hanging="180"/>
      </w:pPr>
    </w:lvl>
    <w:lvl w:ilvl="3" w:tplc="1C09000F" w:tentative="1">
      <w:start w:val="1"/>
      <w:numFmt w:val="decimal"/>
      <w:lvlText w:val="%4."/>
      <w:lvlJc w:val="left"/>
      <w:pPr>
        <w:ind w:left="2886" w:hanging="360"/>
      </w:pPr>
    </w:lvl>
    <w:lvl w:ilvl="4" w:tplc="1C090019" w:tentative="1">
      <w:start w:val="1"/>
      <w:numFmt w:val="lowerLetter"/>
      <w:lvlText w:val="%5."/>
      <w:lvlJc w:val="left"/>
      <w:pPr>
        <w:ind w:left="3606" w:hanging="360"/>
      </w:pPr>
    </w:lvl>
    <w:lvl w:ilvl="5" w:tplc="1C09001B" w:tentative="1">
      <w:start w:val="1"/>
      <w:numFmt w:val="lowerRoman"/>
      <w:lvlText w:val="%6."/>
      <w:lvlJc w:val="right"/>
      <w:pPr>
        <w:ind w:left="4326" w:hanging="180"/>
      </w:pPr>
    </w:lvl>
    <w:lvl w:ilvl="6" w:tplc="1C09000F" w:tentative="1">
      <w:start w:val="1"/>
      <w:numFmt w:val="decimal"/>
      <w:lvlText w:val="%7."/>
      <w:lvlJc w:val="left"/>
      <w:pPr>
        <w:ind w:left="5046" w:hanging="360"/>
      </w:pPr>
    </w:lvl>
    <w:lvl w:ilvl="7" w:tplc="1C090019" w:tentative="1">
      <w:start w:val="1"/>
      <w:numFmt w:val="lowerLetter"/>
      <w:lvlText w:val="%8."/>
      <w:lvlJc w:val="left"/>
      <w:pPr>
        <w:ind w:left="5766" w:hanging="360"/>
      </w:pPr>
    </w:lvl>
    <w:lvl w:ilvl="8" w:tplc="1C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77D049DD"/>
    <w:multiLevelType w:val="hybridMultilevel"/>
    <w:tmpl w:val="F10C216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B5"/>
    <w:rsid w:val="00047656"/>
    <w:rsid w:val="0005213A"/>
    <w:rsid w:val="00081024"/>
    <w:rsid w:val="001E45BE"/>
    <w:rsid w:val="00205269"/>
    <w:rsid w:val="00395B25"/>
    <w:rsid w:val="003F742A"/>
    <w:rsid w:val="00484752"/>
    <w:rsid w:val="004B1052"/>
    <w:rsid w:val="00666CF0"/>
    <w:rsid w:val="00762809"/>
    <w:rsid w:val="00A71EEB"/>
    <w:rsid w:val="00AE4528"/>
    <w:rsid w:val="00B00C6B"/>
    <w:rsid w:val="00E27152"/>
    <w:rsid w:val="00E71AD0"/>
    <w:rsid w:val="00E8133E"/>
    <w:rsid w:val="00F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EC6C"/>
  <w15:chartTrackingRefBased/>
  <w15:docId w15:val="{FF700782-EE05-4551-833B-20055FA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Stephen</dc:creator>
  <cp:keywords/>
  <dc:description/>
  <cp:lastModifiedBy>Admin</cp:lastModifiedBy>
  <cp:revision>2</cp:revision>
  <dcterms:created xsi:type="dcterms:W3CDTF">2020-03-28T14:27:00Z</dcterms:created>
  <dcterms:modified xsi:type="dcterms:W3CDTF">2020-03-28T14:27:00Z</dcterms:modified>
</cp:coreProperties>
</file>