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4751" w14:textId="2659B697" w:rsidR="006837CD" w:rsidRDefault="00950271">
      <w:r>
        <w:t>Multiple Choice Questions:</w:t>
      </w:r>
    </w:p>
    <w:p w14:paraId="5ABE7D45" w14:textId="65B8CB12" w:rsidR="00950271" w:rsidRDefault="00950271" w:rsidP="00950271">
      <w:pPr>
        <w:pStyle w:val="ListParagraph"/>
        <w:numPr>
          <w:ilvl w:val="0"/>
          <w:numId w:val="1"/>
        </w:numPr>
      </w:pPr>
      <w:proofErr w:type="spellStart"/>
      <w:r>
        <w:t>Occulocutaneous</w:t>
      </w:r>
      <w:proofErr w:type="spellEnd"/>
      <w:r>
        <w:t xml:space="preserve"> albinism refers to a lack of pigment in:</w:t>
      </w:r>
    </w:p>
    <w:p w14:paraId="7D536B25" w14:textId="30BC4365" w:rsidR="00950271" w:rsidRDefault="00950271" w:rsidP="00950271">
      <w:pPr>
        <w:pStyle w:val="ListParagraph"/>
      </w:pPr>
      <w:proofErr w:type="gramStart"/>
      <w:r>
        <w:t>a)Hair</w:t>
      </w:r>
      <w:proofErr w:type="gramEnd"/>
    </w:p>
    <w:p w14:paraId="41723483" w14:textId="28BE5966" w:rsidR="00950271" w:rsidRDefault="00950271" w:rsidP="00950271">
      <w:pPr>
        <w:pStyle w:val="ListParagraph"/>
      </w:pPr>
      <w:proofErr w:type="gramStart"/>
      <w:r>
        <w:t>b)Skin</w:t>
      </w:r>
      <w:proofErr w:type="gramEnd"/>
    </w:p>
    <w:p w14:paraId="75BCE100" w14:textId="1A83B065" w:rsidR="00950271" w:rsidRDefault="00950271" w:rsidP="00950271">
      <w:pPr>
        <w:pStyle w:val="ListParagraph"/>
      </w:pPr>
      <w:r>
        <w:t xml:space="preserve">c)Hair, </w:t>
      </w:r>
      <w:proofErr w:type="gramStart"/>
      <w:r>
        <w:t>skin</w:t>
      </w:r>
      <w:proofErr w:type="gramEnd"/>
      <w:r>
        <w:t xml:space="preserve"> and eyes</w:t>
      </w:r>
    </w:p>
    <w:p w14:paraId="4912E2A4" w14:textId="787EDB47" w:rsidR="00950271" w:rsidRDefault="00950271" w:rsidP="00950271">
      <w:pPr>
        <w:pStyle w:val="ListParagraph"/>
        <w:numPr>
          <w:ilvl w:val="0"/>
          <w:numId w:val="1"/>
        </w:numPr>
      </w:pPr>
      <w:r>
        <w:t>Individuals with OCA experienced no environmental barriers</w:t>
      </w:r>
    </w:p>
    <w:p w14:paraId="1A989BB6" w14:textId="2643E533" w:rsidR="00950271" w:rsidRDefault="00FA751F" w:rsidP="00950271">
      <w:pPr>
        <w:pStyle w:val="ListParagraph"/>
      </w:pPr>
      <w:proofErr w:type="gramStart"/>
      <w:r>
        <w:t>a)</w:t>
      </w:r>
      <w:r w:rsidR="00950271">
        <w:t>True</w:t>
      </w:r>
      <w:proofErr w:type="gramEnd"/>
    </w:p>
    <w:p w14:paraId="4B31C722" w14:textId="7FFCF935" w:rsidR="00950271" w:rsidRDefault="00FA751F" w:rsidP="00950271">
      <w:pPr>
        <w:pStyle w:val="ListParagraph"/>
      </w:pPr>
      <w:proofErr w:type="gramStart"/>
      <w:r>
        <w:t>b)</w:t>
      </w:r>
      <w:r w:rsidR="00950271">
        <w:t>False</w:t>
      </w:r>
      <w:proofErr w:type="gramEnd"/>
    </w:p>
    <w:p w14:paraId="1A1F5699" w14:textId="0844F478" w:rsidR="00950271" w:rsidRDefault="00FA751F" w:rsidP="00950271">
      <w:pPr>
        <w:pStyle w:val="ListParagraph"/>
        <w:numPr>
          <w:ilvl w:val="0"/>
          <w:numId w:val="1"/>
        </w:numPr>
      </w:pPr>
      <w:r>
        <w:t>What played a large role in the development of a positive sense of self?</w:t>
      </w:r>
    </w:p>
    <w:p w14:paraId="586361C1" w14:textId="0CF709DD" w:rsidR="00FA751F" w:rsidRDefault="00FA751F" w:rsidP="00FA751F">
      <w:pPr>
        <w:pStyle w:val="ListParagraph"/>
      </w:pPr>
      <w:proofErr w:type="gramStart"/>
      <w:r>
        <w:t>a)Upbringing</w:t>
      </w:r>
      <w:proofErr w:type="gramEnd"/>
    </w:p>
    <w:p w14:paraId="7C421482" w14:textId="02BA8F00" w:rsidR="00FA751F" w:rsidRDefault="00FA751F" w:rsidP="00FA751F">
      <w:pPr>
        <w:pStyle w:val="ListParagraph"/>
      </w:pPr>
      <w:proofErr w:type="gramStart"/>
      <w:r>
        <w:t>b)Myths</w:t>
      </w:r>
      <w:proofErr w:type="gramEnd"/>
    </w:p>
    <w:p w14:paraId="4A0CAD85" w14:textId="2D9E192E" w:rsidR="00FA751F" w:rsidRDefault="00FA751F" w:rsidP="00FA751F">
      <w:pPr>
        <w:pStyle w:val="ListParagraph"/>
      </w:pPr>
      <w:r>
        <w:t>c)Inner strength</w:t>
      </w:r>
    </w:p>
    <w:p w14:paraId="2538B5BB" w14:textId="045E3489" w:rsidR="00FA751F" w:rsidRDefault="00FA751F" w:rsidP="00FA751F">
      <w:pPr>
        <w:pStyle w:val="ListParagraph"/>
        <w:numPr>
          <w:ilvl w:val="0"/>
          <w:numId w:val="1"/>
        </w:numPr>
      </w:pPr>
      <w:r>
        <w:t>What prevailed as a significant challenge to occupational engagement?</w:t>
      </w:r>
    </w:p>
    <w:p w14:paraId="6F57036F" w14:textId="464851B7" w:rsidR="00FA751F" w:rsidRDefault="00FA751F" w:rsidP="00FA751F">
      <w:pPr>
        <w:pStyle w:val="ListParagraph"/>
      </w:pPr>
      <w:proofErr w:type="gramStart"/>
      <w:r>
        <w:t>a)</w:t>
      </w:r>
      <w:proofErr w:type="spellStart"/>
      <w:r>
        <w:t>Self</w:t>
      </w:r>
      <w:proofErr w:type="gramEnd"/>
      <w:r>
        <w:t xml:space="preserve"> acceptance</w:t>
      </w:r>
      <w:proofErr w:type="spellEnd"/>
    </w:p>
    <w:p w14:paraId="5F73B710" w14:textId="73DA6A3F" w:rsidR="00FA751F" w:rsidRDefault="00FA751F" w:rsidP="00FA751F">
      <w:pPr>
        <w:pStyle w:val="ListParagraph"/>
      </w:pPr>
      <w:proofErr w:type="gramStart"/>
      <w:r>
        <w:t>b)Parental</w:t>
      </w:r>
      <w:proofErr w:type="gramEnd"/>
      <w:r>
        <w:t xml:space="preserve"> acceptance</w:t>
      </w:r>
    </w:p>
    <w:p w14:paraId="1D2AE96D" w14:textId="2D121B80" w:rsidR="00FA751F" w:rsidRDefault="00FA751F" w:rsidP="00FA751F">
      <w:pPr>
        <w:pStyle w:val="ListParagraph"/>
      </w:pPr>
      <w:r>
        <w:t>c)Physical limitations</w:t>
      </w:r>
    </w:p>
    <w:p w14:paraId="2AB5CC07" w14:textId="564F3215" w:rsidR="00FA751F" w:rsidRDefault="00FA751F" w:rsidP="00FA751F">
      <w:pPr>
        <w:pStyle w:val="ListParagraph"/>
        <w:numPr>
          <w:ilvl w:val="0"/>
          <w:numId w:val="1"/>
        </w:numPr>
      </w:pPr>
      <w:r>
        <w:t>What reasonable accommodations were identified by the participants?</w:t>
      </w:r>
    </w:p>
    <w:p w14:paraId="37412A25" w14:textId="565B84E1" w:rsidR="00FA751F" w:rsidRDefault="00FA751F" w:rsidP="00FA751F">
      <w:pPr>
        <w:pStyle w:val="ListParagraph"/>
      </w:pPr>
      <w:proofErr w:type="gramStart"/>
      <w:r>
        <w:t>a)Magnifying</w:t>
      </w:r>
      <w:proofErr w:type="gramEnd"/>
      <w:r>
        <w:t xml:space="preserve"> glasses</w:t>
      </w:r>
    </w:p>
    <w:p w14:paraId="10059265" w14:textId="521C7CBA" w:rsidR="00FA751F" w:rsidRDefault="00FA751F" w:rsidP="00FA751F">
      <w:pPr>
        <w:pStyle w:val="ListParagraph"/>
      </w:pPr>
      <w:proofErr w:type="gramStart"/>
      <w:r>
        <w:t>b)Enlarging</w:t>
      </w:r>
      <w:proofErr w:type="gramEnd"/>
      <w:r>
        <w:t xml:space="preserve"> font size</w:t>
      </w:r>
    </w:p>
    <w:p w14:paraId="29E9C184" w14:textId="392F7368" w:rsidR="00FA751F" w:rsidRDefault="00FA751F" w:rsidP="00FA751F">
      <w:pPr>
        <w:pStyle w:val="ListParagraph"/>
      </w:pPr>
      <w:r>
        <w:t>c)Computer software</w:t>
      </w:r>
    </w:p>
    <w:p w14:paraId="6C6B375E" w14:textId="42170F51" w:rsidR="00FA751F" w:rsidRDefault="00FA751F" w:rsidP="00FA751F">
      <w:pPr>
        <w:pStyle w:val="ListParagraph"/>
      </w:pPr>
      <w:r>
        <w:t>d)</w:t>
      </w:r>
      <w:proofErr w:type="spellStart"/>
      <w:r>
        <w:t>b&amp;c</w:t>
      </w:r>
      <w:proofErr w:type="spellEnd"/>
    </w:p>
    <w:p w14:paraId="09B37AAF" w14:textId="3B93444D" w:rsidR="00FA751F" w:rsidRDefault="00FA751F" w:rsidP="00FA751F">
      <w:pPr>
        <w:pStyle w:val="ListParagraph"/>
        <w:numPr>
          <w:ilvl w:val="0"/>
          <w:numId w:val="1"/>
        </w:numPr>
      </w:pPr>
      <w:r>
        <w:t>What frame of reference was used to guide this study?</w:t>
      </w:r>
    </w:p>
    <w:p w14:paraId="66450BB1" w14:textId="72D5234A" w:rsidR="00FA751F" w:rsidRDefault="00FA751F" w:rsidP="00FA751F">
      <w:pPr>
        <w:pStyle w:val="ListParagraph"/>
      </w:pPr>
      <w:proofErr w:type="gramStart"/>
      <w:r>
        <w:t>a)ICF</w:t>
      </w:r>
      <w:proofErr w:type="gramEnd"/>
    </w:p>
    <w:p w14:paraId="75B7BEA6" w14:textId="26AC60ED" w:rsidR="00FA751F" w:rsidRDefault="00FA751F" w:rsidP="00FA751F">
      <w:pPr>
        <w:pStyle w:val="ListParagraph"/>
      </w:pPr>
      <w:proofErr w:type="gramStart"/>
      <w:r>
        <w:t>b)Occupational</w:t>
      </w:r>
      <w:proofErr w:type="gramEnd"/>
      <w:r>
        <w:t xml:space="preserve"> Justice frame of reference</w:t>
      </w:r>
    </w:p>
    <w:p w14:paraId="3E0F28A8" w14:textId="17536F1E" w:rsidR="00FA751F" w:rsidRDefault="00FA751F" w:rsidP="00FA751F">
      <w:pPr>
        <w:pStyle w:val="ListParagraph"/>
      </w:pPr>
      <w:r>
        <w:t>c)</w:t>
      </w:r>
      <w:r w:rsidR="00F9532E">
        <w:t xml:space="preserve"> The social model</w:t>
      </w:r>
    </w:p>
    <w:p w14:paraId="62EF1AFD" w14:textId="44190BC6" w:rsidR="00F9532E" w:rsidRDefault="00F9532E" w:rsidP="00F9532E">
      <w:pPr>
        <w:pStyle w:val="ListParagraph"/>
        <w:numPr>
          <w:ilvl w:val="0"/>
          <w:numId w:val="1"/>
        </w:numPr>
      </w:pPr>
      <w:r>
        <w:t>Which was not identified as a facilitator to occupational engagement?</w:t>
      </w:r>
    </w:p>
    <w:p w14:paraId="0FE5957B" w14:textId="0E01C0AC" w:rsidR="00F9532E" w:rsidRDefault="00F9532E" w:rsidP="00F9532E">
      <w:pPr>
        <w:pStyle w:val="ListParagraph"/>
      </w:pPr>
      <w:proofErr w:type="gramStart"/>
      <w:r>
        <w:t>a)Social</w:t>
      </w:r>
      <w:proofErr w:type="gramEnd"/>
      <w:r>
        <w:t xml:space="preserve"> support</w:t>
      </w:r>
    </w:p>
    <w:p w14:paraId="74493F34" w14:textId="4BB50229" w:rsidR="00F9532E" w:rsidRDefault="00F9532E" w:rsidP="00F9532E">
      <w:pPr>
        <w:pStyle w:val="ListParagraph"/>
      </w:pPr>
      <w:proofErr w:type="gramStart"/>
      <w:r>
        <w:t>b)Friendship</w:t>
      </w:r>
      <w:proofErr w:type="gramEnd"/>
    </w:p>
    <w:p w14:paraId="5E6926CE" w14:textId="179FFC3C" w:rsidR="00F9532E" w:rsidRDefault="00F9532E" w:rsidP="00F9532E">
      <w:pPr>
        <w:pStyle w:val="ListParagraph"/>
      </w:pPr>
      <w:r>
        <w:t>c)Coping mechanisms</w:t>
      </w:r>
    </w:p>
    <w:p w14:paraId="6F9C3ADF" w14:textId="578B7C3D" w:rsidR="00F9532E" w:rsidRDefault="00F9532E" w:rsidP="00F9532E">
      <w:pPr>
        <w:pStyle w:val="ListParagraph"/>
      </w:pPr>
    </w:p>
    <w:p w14:paraId="1D2A1A7C" w14:textId="4844D253" w:rsidR="00F9532E" w:rsidRDefault="00F9532E" w:rsidP="00F9532E">
      <w:pPr>
        <w:pStyle w:val="ListParagraph"/>
        <w:numPr>
          <w:ilvl w:val="0"/>
          <w:numId w:val="1"/>
        </w:numPr>
      </w:pPr>
      <w:r>
        <w:t>What method was used in this study to guide the selection of participants?</w:t>
      </w:r>
    </w:p>
    <w:p w14:paraId="7F1E74B2" w14:textId="6F42362E" w:rsidR="00F9532E" w:rsidRDefault="00F9532E" w:rsidP="00F9532E">
      <w:pPr>
        <w:pStyle w:val="ListParagraph"/>
        <w:numPr>
          <w:ilvl w:val="0"/>
          <w:numId w:val="6"/>
        </w:numPr>
      </w:pPr>
      <w:r>
        <w:t>Random sampling</w:t>
      </w:r>
    </w:p>
    <w:p w14:paraId="5A258143" w14:textId="4FDDBD3C" w:rsidR="00F9532E" w:rsidRDefault="00F9532E" w:rsidP="00F9532E">
      <w:pPr>
        <w:pStyle w:val="ListParagraph"/>
        <w:numPr>
          <w:ilvl w:val="0"/>
          <w:numId w:val="6"/>
        </w:numPr>
      </w:pPr>
      <w:r>
        <w:t>Purposive sampling</w:t>
      </w:r>
    </w:p>
    <w:p w14:paraId="08B19459" w14:textId="688A0037" w:rsidR="00F9532E" w:rsidRDefault="00F9532E" w:rsidP="00F9532E">
      <w:pPr>
        <w:pStyle w:val="ListParagraph"/>
        <w:numPr>
          <w:ilvl w:val="0"/>
          <w:numId w:val="6"/>
        </w:numPr>
      </w:pPr>
      <w:r>
        <w:t>Purposive snowball sampling</w:t>
      </w:r>
    </w:p>
    <w:p w14:paraId="11371E6B" w14:textId="5005F712" w:rsidR="00F9532E" w:rsidRDefault="00F9532E" w:rsidP="00F9532E">
      <w:pPr>
        <w:pStyle w:val="ListParagraph"/>
        <w:numPr>
          <w:ilvl w:val="0"/>
          <w:numId w:val="1"/>
        </w:numPr>
      </w:pPr>
      <w:r>
        <w:t>Occupational engagement barriers are rooted in the congenital characteristics associated with OCA?</w:t>
      </w:r>
    </w:p>
    <w:p w14:paraId="0FE44848" w14:textId="28D7C04A" w:rsidR="00F9532E" w:rsidRDefault="00F9532E" w:rsidP="00F9532E">
      <w:pPr>
        <w:pStyle w:val="ListParagraph"/>
        <w:numPr>
          <w:ilvl w:val="0"/>
          <w:numId w:val="7"/>
        </w:numPr>
      </w:pPr>
      <w:r>
        <w:t>True</w:t>
      </w:r>
    </w:p>
    <w:p w14:paraId="77F892BF" w14:textId="6BA50B44" w:rsidR="00F9532E" w:rsidRDefault="00F9532E" w:rsidP="00F9532E">
      <w:pPr>
        <w:pStyle w:val="ListParagraph"/>
        <w:numPr>
          <w:ilvl w:val="0"/>
          <w:numId w:val="7"/>
        </w:numPr>
      </w:pPr>
      <w:r>
        <w:t>False</w:t>
      </w:r>
    </w:p>
    <w:p w14:paraId="35AE1827" w14:textId="4092D45E" w:rsidR="00F9532E" w:rsidRDefault="00267E4C" w:rsidP="00F9532E">
      <w:pPr>
        <w:pStyle w:val="ListParagraph"/>
        <w:numPr>
          <w:ilvl w:val="0"/>
          <w:numId w:val="1"/>
        </w:numPr>
      </w:pPr>
      <w:r>
        <w:t>Limitations to the study included</w:t>
      </w:r>
    </w:p>
    <w:p w14:paraId="5BE9EA9F" w14:textId="5AB6259B" w:rsidR="00267E4C" w:rsidRDefault="00267E4C" w:rsidP="00267E4C">
      <w:pPr>
        <w:pStyle w:val="ListParagraph"/>
      </w:pPr>
      <w:proofErr w:type="gramStart"/>
      <w:r>
        <w:t>a)Large</w:t>
      </w:r>
      <w:proofErr w:type="gramEnd"/>
      <w:r>
        <w:t xml:space="preserve"> sample size</w:t>
      </w:r>
    </w:p>
    <w:p w14:paraId="18CD9C14" w14:textId="2A964366" w:rsidR="00267E4C" w:rsidRDefault="00267E4C" w:rsidP="00267E4C">
      <w:pPr>
        <w:pStyle w:val="ListParagraph"/>
      </w:pPr>
      <w:proofErr w:type="gramStart"/>
      <w:r>
        <w:t>b)Location</w:t>
      </w:r>
      <w:proofErr w:type="gramEnd"/>
      <w:r>
        <w:t xml:space="preserve"> of participants</w:t>
      </w:r>
    </w:p>
    <w:p w14:paraId="61A46DAE" w14:textId="2B87E2F5" w:rsidR="00267E4C" w:rsidRDefault="00267E4C" w:rsidP="00267E4C">
      <w:pPr>
        <w:pStyle w:val="ListParagraph"/>
      </w:pPr>
      <w:r>
        <w:lastRenderedPageBreak/>
        <w:t>c)Family size</w:t>
      </w:r>
    </w:p>
    <w:p w14:paraId="171A94D1" w14:textId="71CBD829" w:rsidR="00267E4C" w:rsidRDefault="00267E4C" w:rsidP="00267E4C">
      <w:pPr>
        <w:pStyle w:val="ListParagraph"/>
      </w:pPr>
    </w:p>
    <w:p w14:paraId="34308C9D" w14:textId="458F3648" w:rsidR="00267E4C" w:rsidRDefault="00267E4C" w:rsidP="00267E4C">
      <w:pPr>
        <w:pStyle w:val="ListParagraph"/>
      </w:pPr>
    </w:p>
    <w:p w14:paraId="22223A6E" w14:textId="26854A53" w:rsidR="00267E4C" w:rsidRDefault="00267E4C" w:rsidP="00267E4C">
      <w:pPr>
        <w:pStyle w:val="ListParagraph"/>
      </w:pPr>
      <w:r>
        <w:t>Answers:</w:t>
      </w:r>
    </w:p>
    <w:p w14:paraId="62810B8C" w14:textId="3E73BB0A" w:rsidR="00267E4C" w:rsidRDefault="00267E4C" w:rsidP="00267E4C">
      <w:pPr>
        <w:pStyle w:val="ListParagraph"/>
        <w:numPr>
          <w:ilvl w:val="0"/>
          <w:numId w:val="8"/>
        </w:numPr>
      </w:pPr>
      <w:r>
        <w:t>C</w:t>
      </w:r>
    </w:p>
    <w:p w14:paraId="098EFA25" w14:textId="0A7FC308" w:rsidR="00267E4C" w:rsidRDefault="00267E4C" w:rsidP="00267E4C">
      <w:pPr>
        <w:pStyle w:val="ListParagraph"/>
        <w:numPr>
          <w:ilvl w:val="0"/>
          <w:numId w:val="8"/>
        </w:numPr>
      </w:pPr>
      <w:r>
        <w:t>B</w:t>
      </w:r>
    </w:p>
    <w:p w14:paraId="3322D929" w14:textId="105CB7ED" w:rsidR="00267E4C" w:rsidRDefault="00267E4C" w:rsidP="00267E4C">
      <w:pPr>
        <w:pStyle w:val="ListParagraph"/>
        <w:numPr>
          <w:ilvl w:val="0"/>
          <w:numId w:val="8"/>
        </w:numPr>
      </w:pPr>
      <w:r>
        <w:t>A</w:t>
      </w:r>
    </w:p>
    <w:p w14:paraId="04DF6DB9" w14:textId="0BA00528" w:rsidR="00267E4C" w:rsidRDefault="00267E4C" w:rsidP="00267E4C">
      <w:pPr>
        <w:pStyle w:val="ListParagraph"/>
        <w:numPr>
          <w:ilvl w:val="0"/>
          <w:numId w:val="8"/>
        </w:numPr>
      </w:pPr>
      <w:r>
        <w:t>C</w:t>
      </w:r>
    </w:p>
    <w:p w14:paraId="07DF529C" w14:textId="0EBCF8E8" w:rsidR="00267E4C" w:rsidRDefault="00267E4C" w:rsidP="00267E4C">
      <w:pPr>
        <w:pStyle w:val="ListParagraph"/>
        <w:numPr>
          <w:ilvl w:val="0"/>
          <w:numId w:val="8"/>
        </w:numPr>
      </w:pPr>
      <w:r>
        <w:t>D</w:t>
      </w:r>
    </w:p>
    <w:p w14:paraId="7026ECC1" w14:textId="100C5F3F" w:rsidR="00267E4C" w:rsidRDefault="00267E4C" w:rsidP="00267E4C">
      <w:pPr>
        <w:pStyle w:val="ListParagraph"/>
        <w:numPr>
          <w:ilvl w:val="0"/>
          <w:numId w:val="8"/>
        </w:numPr>
      </w:pPr>
      <w:r>
        <w:t>B</w:t>
      </w:r>
    </w:p>
    <w:p w14:paraId="36866F7F" w14:textId="16F47E44" w:rsidR="00267E4C" w:rsidRDefault="00267E4C" w:rsidP="00267E4C">
      <w:pPr>
        <w:pStyle w:val="ListParagraph"/>
        <w:numPr>
          <w:ilvl w:val="0"/>
          <w:numId w:val="8"/>
        </w:numPr>
      </w:pPr>
      <w:r>
        <w:t>B</w:t>
      </w:r>
    </w:p>
    <w:p w14:paraId="2A66284C" w14:textId="4EA61A7B" w:rsidR="00267E4C" w:rsidRDefault="00267E4C" w:rsidP="00267E4C">
      <w:pPr>
        <w:pStyle w:val="ListParagraph"/>
        <w:numPr>
          <w:ilvl w:val="0"/>
          <w:numId w:val="8"/>
        </w:numPr>
      </w:pPr>
      <w:r>
        <w:t>C</w:t>
      </w:r>
    </w:p>
    <w:p w14:paraId="471BD1D0" w14:textId="2E2811ED" w:rsidR="00267E4C" w:rsidRDefault="00267E4C" w:rsidP="00267E4C">
      <w:pPr>
        <w:pStyle w:val="ListParagraph"/>
        <w:numPr>
          <w:ilvl w:val="0"/>
          <w:numId w:val="8"/>
        </w:numPr>
      </w:pPr>
      <w:r>
        <w:t>A</w:t>
      </w:r>
    </w:p>
    <w:p w14:paraId="494988E0" w14:textId="5110847B" w:rsidR="00267E4C" w:rsidRDefault="00267E4C" w:rsidP="00267E4C">
      <w:pPr>
        <w:pStyle w:val="ListParagraph"/>
        <w:numPr>
          <w:ilvl w:val="0"/>
          <w:numId w:val="8"/>
        </w:numPr>
      </w:pPr>
      <w:r>
        <w:t>B</w:t>
      </w:r>
    </w:p>
    <w:p w14:paraId="4C1ECC65" w14:textId="77777777" w:rsidR="00267E4C" w:rsidRDefault="00267E4C" w:rsidP="00267E4C">
      <w:pPr>
        <w:pStyle w:val="ListParagraph"/>
        <w:ind w:left="1080"/>
      </w:pPr>
    </w:p>
    <w:sectPr w:rsidR="0026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231C"/>
    <w:multiLevelType w:val="hybridMultilevel"/>
    <w:tmpl w:val="75328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5D95"/>
    <w:multiLevelType w:val="hybridMultilevel"/>
    <w:tmpl w:val="93CC638A"/>
    <w:lvl w:ilvl="0" w:tplc="9B74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91925"/>
    <w:multiLevelType w:val="hybridMultilevel"/>
    <w:tmpl w:val="A1443A0C"/>
    <w:lvl w:ilvl="0" w:tplc="9B744B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9537C"/>
    <w:multiLevelType w:val="hybridMultilevel"/>
    <w:tmpl w:val="1C02BDFC"/>
    <w:lvl w:ilvl="0" w:tplc="9B74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97A"/>
    <w:multiLevelType w:val="hybridMultilevel"/>
    <w:tmpl w:val="C58E5A8E"/>
    <w:lvl w:ilvl="0" w:tplc="9B74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E25AD"/>
    <w:multiLevelType w:val="hybridMultilevel"/>
    <w:tmpl w:val="9976D768"/>
    <w:lvl w:ilvl="0" w:tplc="DDBE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13DC3"/>
    <w:multiLevelType w:val="hybridMultilevel"/>
    <w:tmpl w:val="69B82580"/>
    <w:lvl w:ilvl="0" w:tplc="9B744B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AF1B81"/>
    <w:multiLevelType w:val="hybridMultilevel"/>
    <w:tmpl w:val="877E6180"/>
    <w:lvl w:ilvl="0" w:tplc="9B74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0271"/>
    <w:rsid w:val="00267E4C"/>
    <w:rsid w:val="003A7136"/>
    <w:rsid w:val="004C1D2A"/>
    <w:rsid w:val="004F04A9"/>
    <w:rsid w:val="006837CD"/>
    <w:rsid w:val="008C47D6"/>
    <w:rsid w:val="00950271"/>
    <w:rsid w:val="00F9532E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4C4D"/>
  <w15:chartTrackingRefBased/>
  <w15:docId w15:val="{F7990EA0-D9F3-42BA-A36A-FBF7343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Mather (216001951)</dc:creator>
  <cp:keywords/>
  <dc:description/>
  <cp:lastModifiedBy>Lara Mather (216001951)</cp:lastModifiedBy>
  <cp:revision>1</cp:revision>
  <dcterms:created xsi:type="dcterms:W3CDTF">2020-06-09T16:43:00Z</dcterms:created>
  <dcterms:modified xsi:type="dcterms:W3CDTF">2020-06-09T17:16:00Z</dcterms:modified>
</cp:coreProperties>
</file>