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73E6" w14:textId="5BAE12D6" w:rsidR="008C7F7F" w:rsidRPr="004E14F0" w:rsidRDefault="00783345" w:rsidP="00783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14F0">
        <w:rPr>
          <w:rFonts w:ascii="Times New Roman" w:hAnsi="Times New Roman" w:cs="Times New Roman"/>
        </w:rPr>
        <w:t>The objectives of the study were:</w:t>
      </w:r>
    </w:p>
    <w:p w14:paraId="59620A17" w14:textId="77777777" w:rsidR="00783345" w:rsidRPr="004E14F0" w:rsidRDefault="00783345" w:rsidP="00783345">
      <w:pPr>
        <w:pStyle w:val="ListParagraph"/>
        <w:rPr>
          <w:rFonts w:ascii="Times New Roman" w:hAnsi="Times New Roman" w:cs="Times New Roman"/>
        </w:rPr>
      </w:pPr>
    </w:p>
    <w:p w14:paraId="6588917F" w14:textId="71520BAE" w:rsidR="00783345" w:rsidRPr="004E14F0" w:rsidRDefault="00783345" w:rsidP="00783345">
      <w:pPr>
        <w:pStyle w:val="CommentText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4E14F0">
        <w:rPr>
          <w:b/>
          <w:bCs/>
          <w:sz w:val="24"/>
          <w:szCs w:val="24"/>
        </w:rPr>
        <w:t>To describe the strategies occupational therapists, use in their practice, to determine the frequency of use of the various strategies, to determine the barriers identified in work-related transitions.</w:t>
      </w:r>
    </w:p>
    <w:p w14:paraId="49D67806" w14:textId="69E2FAF2" w:rsidR="00783345" w:rsidRPr="004E14F0" w:rsidRDefault="00783345" w:rsidP="00783345">
      <w:pPr>
        <w:pStyle w:val="Comment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>To identify strategies occupational therapists, use in hand therapy, to determine the frequency of use of the various hand therapy strategies, to determine the barriers identified in work-related transitions.</w:t>
      </w:r>
    </w:p>
    <w:p w14:paraId="40E21E17" w14:textId="461F8CB5" w:rsidR="00783345" w:rsidRPr="004E14F0" w:rsidRDefault="00783345" w:rsidP="00783345">
      <w:pPr>
        <w:pStyle w:val="Comment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>To describe the strategies occupational therapists in a graded return to work program, to determine the frequency of use of the various strategies to facilitate a graded return to work program, to determine the barriers identified in a graded return to work program.</w:t>
      </w:r>
    </w:p>
    <w:p w14:paraId="647A7B3B" w14:textId="43C20F39" w:rsidR="00783345" w:rsidRPr="004E14F0" w:rsidRDefault="00783345" w:rsidP="00783345">
      <w:pPr>
        <w:pStyle w:val="Comment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To identify the barriers to work-related transitions in the government sector, to examine where workman’s compensation clients are being treated and the strategies used by occupational therapists in hand therapy. </w:t>
      </w:r>
    </w:p>
    <w:p w14:paraId="06CEDA79" w14:textId="48A0027D" w:rsidR="00783345" w:rsidRPr="004E14F0" w:rsidRDefault="00783345" w:rsidP="00783345">
      <w:pPr>
        <w:pStyle w:val="CommentText"/>
        <w:spacing w:line="360" w:lineRule="auto"/>
        <w:jc w:val="both"/>
        <w:rPr>
          <w:sz w:val="24"/>
          <w:szCs w:val="24"/>
        </w:rPr>
      </w:pPr>
    </w:p>
    <w:p w14:paraId="3D8C4788" w14:textId="7D4515E5" w:rsidR="00783345" w:rsidRPr="004E14F0" w:rsidRDefault="00783345" w:rsidP="00783345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Which study design was used for the quantitative part of this study? </w:t>
      </w:r>
    </w:p>
    <w:p w14:paraId="4A26DBDD" w14:textId="748D11F8" w:rsidR="00783345" w:rsidRPr="004E14F0" w:rsidRDefault="00783345" w:rsidP="00783345">
      <w:pPr>
        <w:pStyle w:val="CommentTex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A case report research design </w:t>
      </w:r>
    </w:p>
    <w:p w14:paraId="6E89F47E" w14:textId="74963181" w:rsidR="00783345" w:rsidRPr="004E14F0" w:rsidRDefault="004E14F0" w:rsidP="00783345">
      <w:pPr>
        <w:pStyle w:val="CommentTex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A</w:t>
      </w:r>
      <w:r w:rsidR="00783345" w:rsidRPr="004E14F0">
        <w:rPr>
          <w:rFonts w:eastAsiaTheme="minorHAnsi"/>
          <w:sz w:val="24"/>
          <w:szCs w:val="24"/>
        </w:rPr>
        <w:t xml:space="preserve"> mixed-methods research design </w:t>
      </w:r>
    </w:p>
    <w:p w14:paraId="759C2EE2" w14:textId="3E7A0CDB" w:rsidR="00783345" w:rsidRPr="004E14F0" w:rsidRDefault="004E14F0" w:rsidP="00783345">
      <w:pPr>
        <w:pStyle w:val="CommentTex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A</w:t>
      </w:r>
      <w:r w:rsidR="00783345" w:rsidRPr="004E14F0">
        <w:rPr>
          <w:rFonts w:eastAsiaTheme="minorHAnsi"/>
          <w:b/>
          <w:bCs/>
          <w:sz w:val="24"/>
          <w:szCs w:val="24"/>
        </w:rPr>
        <w:t xml:space="preserve"> descriptive cross-sectional research design</w:t>
      </w:r>
    </w:p>
    <w:p w14:paraId="4B2E9F00" w14:textId="5DF2CF2A" w:rsidR="00783345" w:rsidRPr="004E14F0" w:rsidRDefault="004E14F0" w:rsidP="00783345">
      <w:pPr>
        <w:pStyle w:val="CommentTex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A</w:t>
      </w:r>
      <w:r w:rsidR="00783345" w:rsidRPr="004E14F0">
        <w:rPr>
          <w:rFonts w:eastAsiaTheme="minorHAnsi"/>
          <w:sz w:val="24"/>
          <w:szCs w:val="24"/>
        </w:rPr>
        <w:t xml:space="preserve"> meta-analysis research design</w:t>
      </w:r>
    </w:p>
    <w:p w14:paraId="7FCA0D93" w14:textId="0577C8B3" w:rsidR="0027343D" w:rsidRPr="004E14F0" w:rsidRDefault="0027343D" w:rsidP="0027343D">
      <w:pPr>
        <w:pStyle w:val="CommentText"/>
        <w:spacing w:line="360" w:lineRule="auto"/>
        <w:jc w:val="both"/>
        <w:rPr>
          <w:rFonts w:eastAsiaTheme="minorHAnsi"/>
          <w:sz w:val="24"/>
          <w:szCs w:val="24"/>
        </w:rPr>
      </w:pPr>
    </w:p>
    <w:p w14:paraId="5F5B3E16" w14:textId="6F847006" w:rsidR="0027343D" w:rsidRPr="004E14F0" w:rsidRDefault="0027343D" w:rsidP="0027343D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rFonts w:eastAsiaTheme="minorHAnsi"/>
          <w:sz w:val="24"/>
          <w:szCs w:val="24"/>
        </w:rPr>
        <w:t>How was the survey distributed?</w:t>
      </w:r>
    </w:p>
    <w:p w14:paraId="46CA8692" w14:textId="4AD908A0" w:rsidR="0027343D" w:rsidRPr="004E14F0" w:rsidRDefault="0027343D" w:rsidP="0027343D">
      <w:pPr>
        <w:pStyle w:val="CommentTex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E14F0">
        <w:rPr>
          <w:rFonts w:eastAsiaTheme="minorHAnsi"/>
          <w:sz w:val="24"/>
          <w:szCs w:val="24"/>
        </w:rPr>
        <w:t>Therapists were asked to complete the survey at conferences and meetings.</w:t>
      </w:r>
    </w:p>
    <w:p w14:paraId="032CCF60" w14:textId="6D1A2D75" w:rsidR="0027343D" w:rsidRPr="004E14F0" w:rsidRDefault="0027343D" w:rsidP="0027343D">
      <w:pPr>
        <w:pStyle w:val="CommentTex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E14F0">
        <w:rPr>
          <w:rFonts w:eastAsiaTheme="minorHAnsi"/>
          <w:b/>
          <w:bCs/>
          <w:sz w:val="24"/>
          <w:szCs w:val="24"/>
        </w:rPr>
        <w:t>It was distributed electronically across various platforms</w:t>
      </w:r>
      <w:r w:rsidRPr="004E14F0">
        <w:rPr>
          <w:rFonts w:eastAsiaTheme="minorHAnsi"/>
          <w:sz w:val="24"/>
          <w:szCs w:val="24"/>
        </w:rPr>
        <w:t xml:space="preserve">. </w:t>
      </w:r>
    </w:p>
    <w:p w14:paraId="2C9ACFE2" w14:textId="3A2FFB17" w:rsidR="00783345" w:rsidRPr="004E14F0" w:rsidRDefault="0027343D" w:rsidP="0027343D">
      <w:pPr>
        <w:pStyle w:val="CommentTex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E14F0">
        <w:rPr>
          <w:rFonts w:eastAsiaTheme="minorHAnsi"/>
          <w:sz w:val="24"/>
          <w:szCs w:val="24"/>
        </w:rPr>
        <w:t>The authors distributed a combination of hard copy and electronic questionnaires.</w:t>
      </w:r>
    </w:p>
    <w:p w14:paraId="5DC083F6" w14:textId="5C8D86BF" w:rsidR="0027343D" w:rsidRPr="004E14F0" w:rsidRDefault="0027343D" w:rsidP="0027343D">
      <w:pPr>
        <w:pStyle w:val="CommentTex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The Occupational Therapy Association of South Africa (OTASA) was asked to include </w:t>
      </w:r>
      <w:r w:rsidR="001D6377" w:rsidRPr="004E14F0">
        <w:rPr>
          <w:sz w:val="24"/>
          <w:szCs w:val="24"/>
        </w:rPr>
        <w:t>a link to the survey</w:t>
      </w:r>
      <w:r w:rsidRPr="004E14F0">
        <w:rPr>
          <w:sz w:val="24"/>
          <w:szCs w:val="24"/>
        </w:rPr>
        <w:t xml:space="preserve"> in their newsletters. </w:t>
      </w:r>
    </w:p>
    <w:p w14:paraId="491DBE7B" w14:textId="1521405D" w:rsidR="0027343D" w:rsidRPr="004E14F0" w:rsidRDefault="0027343D" w:rsidP="0027343D">
      <w:pPr>
        <w:pStyle w:val="CommentText"/>
        <w:spacing w:line="360" w:lineRule="auto"/>
        <w:jc w:val="both"/>
        <w:rPr>
          <w:sz w:val="24"/>
          <w:szCs w:val="24"/>
        </w:rPr>
      </w:pPr>
    </w:p>
    <w:p w14:paraId="37AEF4CC" w14:textId="6EFF1150" w:rsidR="0027343D" w:rsidRPr="004E14F0" w:rsidRDefault="0027343D" w:rsidP="0027343D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How was the questionnaire developed? </w:t>
      </w:r>
    </w:p>
    <w:p w14:paraId="4A4809F8" w14:textId="71E5015B" w:rsidR="0027343D" w:rsidRPr="004E14F0" w:rsidRDefault="0027343D" w:rsidP="0027343D">
      <w:pPr>
        <w:pStyle w:val="Comment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By first conducting and analysing interviews with occupational therapists. </w:t>
      </w:r>
    </w:p>
    <w:p w14:paraId="797206A0" w14:textId="40D84D0E" w:rsidR="0027343D" w:rsidRPr="004E14F0" w:rsidRDefault="0027343D" w:rsidP="0027343D">
      <w:pPr>
        <w:pStyle w:val="Comment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E14F0">
        <w:rPr>
          <w:b/>
          <w:bCs/>
          <w:sz w:val="24"/>
          <w:szCs w:val="24"/>
        </w:rPr>
        <w:t>By conducting a scoping review and analysing interviews with occupational therapists</w:t>
      </w:r>
      <w:r w:rsidRPr="004E14F0">
        <w:rPr>
          <w:sz w:val="24"/>
          <w:szCs w:val="24"/>
        </w:rPr>
        <w:t xml:space="preserve">. </w:t>
      </w:r>
    </w:p>
    <w:p w14:paraId="4510E16F" w14:textId="7EA235A6" w:rsidR="0027343D" w:rsidRPr="004E14F0" w:rsidRDefault="0027343D" w:rsidP="0027343D">
      <w:pPr>
        <w:pStyle w:val="Comment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lastRenderedPageBreak/>
        <w:t xml:space="preserve">By analysing interviews with occupational therapists and conducting a systematic review. </w:t>
      </w:r>
    </w:p>
    <w:p w14:paraId="2FF11AEA" w14:textId="438D24E8" w:rsidR="0027343D" w:rsidRPr="004E14F0" w:rsidRDefault="0027343D" w:rsidP="0027343D">
      <w:pPr>
        <w:pStyle w:val="Comment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By conducting a systematic review. </w:t>
      </w:r>
    </w:p>
    <w:p w14:paraId="18CDB63E" w14:textId="26D539D3" w:rsidR="008C0764" w:rsidRPr="004E14F0" w:rsidRDefault="008C0764" w:rsidP="008C0764">
      <w:pPr>
        <w:pStyle w:val="CommentText"/>
        <w:spacing w:line="360" w:lineRule="auto"/>
        <w:jc w:val="both"/>
        <w:rPr>
          <w:sz w:val="24"/>
          <w:szCs w:val="24"/>
        </w:rPr>
      </w:pPr>
    </w:p>
    <w:p w14:paraId="5D180A33" w14:textId="4188720D" w:rsidR="008C0764" w:rsidRPr="004E14F0" w:rsidRDefault="003C4D3C" w:rsidP="003C4D3C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>Which was the least used direct occupational therapy treatment used?</w:t>
      </w:r>
    </w:p>
    <w:p w14:paraId="223A8BD3" w14:textId="65A7E85F" w:rsidR="003C4D3C" w:rsidRPr="004E14F0" w:rsidRDefault="003C4D3C" w:rsidP="003C4D3C">
      <w:pPr>
        <w:pStyle w:val="Comment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The least used techniques were </w:t>
      </w:r>
      <w:r w:rsidRPr="004E14F0">
        <w:rPr>
          <w:color w:val="000000" w:themeColor="text1"/>
          <w:sz w:val="24"/>
          <w:szCs w:val="24"/>
          <w:shd w:val="clear" w:color="auto" w:fill="FFFFFF"/>
        </w:rPr>
        <w:t xml:space="preserve">Manual </w:t>
      </w:r>
      <w:proofErr w:type="spellStart"/>
      <w:r w:rsidRPr="004E14F0">
        <w:rPr>
          <w:color w:val="000000" w:themeColor="text1"/>
          <w:sz w:val="24"/>
          <w:szCs w:val="24"/>
          <w:shd w:val="clear" w:color="auto" w:fill="FFFFFF"/>
        </w:rPr>
        <w:t>Edema</w:t>
      </w:r>
      <w:proofErr w:type="spellEnd"/>
      <w:r w:rsidRPr="004E14F0">
        <w:rPr>
          <w:color w:val="000000" w:themeColor="text1"/>
          <w:sz w:val="24"/>
          <w:szCs w:val="24"/>
          <w:shd w:val="clear" w:color="auto" w:fill="FFFFFF"/>
        </w:rPr>
        <w:t xml:space="preserve"> Mobilization</w:t>
      </w:r>
      <w:r w:rsidRPr="004E14F0">
        <w:rPr>
          <w:color w:val="000000" w:themeColor="text1"/>
          <w:sz w:val="24"/>
          <w:szCs w:val="24"/>
        </w:rPr>
        <w:t xml:space="preserve"> (MEM) protocols.</w:t>
      </w:r>
    </w:p>
    <w:p w14:paraId="758A6039" w14:textId="79447F19" w:rsidR="003C4D3C" w:rsidRPr="004E14F0" w:rsidRDefault="003C4D3C" w:rsidP="003C4D3C">
      <w:pPr>
        <w:pStyle w:val="Comment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The least used techniques were motivational interviewing. </w:t>
      </w:r>
    </w:p>
    <w:p w14:paraId="53CCE1D5" w14:textId="7D04E249" w:rsidR="003C4D3C" w:rsidRPr="004E14F0" w:rsidRDefault="003C4D3C" w:rsidP="003C4D3C">
      <w:pPr>
        <w:pStyle w:val="Comment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The least used techniques were client education. </w:t>
      </w:r>
    </w:p>
    <w:p w14:paraId="2A8C2149" w14:textId="0486A75A" w:rsidR="003C4D3C" w:rsidRPr="004E14F0" w:rsidRDefault="003C4D3C" w:rsidP="003C4D3C">
      <w:pPr>
        <w:pStyle w:val="CommentText"/>
        <w:numPr>
          <w:ilvl w:val="0"/>
          <w:numId w:val="7"/>
        </w:numPr>
        <w:spacing w:line="360" w:lineRule="auto"/>
        <w:jc w:val="both"/>
        <w:rPr>
          <w:b/>
          <w:bCs/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</w:rPr>
        <w:t>The least used techniques were issuing assistive devices for work.</w:t>
      </w:r>
    </w:p>
    <w:p w14:paraId="572D8F53" w14:textId="09E03F51" w:rsidR="00B82B55" w:rsidRPr="004E14F0" w:rsidRDefault="00B82B55" w:rsidP="00B82B55">
      <w:pPr>
        <w:pStyle w:val="CommentText"/>
        <w:spacing w:line="360" w:lineRule="auto"/>
        <w:jc w:val="both"/>
        <w:rPr>
          <w:sz w:val="24"/>
          <w:szCs w:val="24"/>
        </w:rPr>
      </w:pPr>
    </w:p>
    <w:p w14:paraId="7AE9C9EF" w14:textId="6B5991CE" w:rsidR="00B82B55" w:rsidRPr="004E14F0" w:rsidRDefault="003C4D3C" w:rsidP="003C4D3C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>Which techniques were almost always provided to offer emotional support?</w:t>
      </w:r>
    </w:p>
    <w:p w14:paraId="663B88BD" w14:textId="0072968F" w:rsidR="003C4D3C" w:rsidRPr="004E14F0" w:rsidRDefault="003C4D3C" w:rsidP="003C4D3C">
      <w:pPr>
        <w:pStyle w:val="CommentTex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>Responding to their client’s stages of grief and motivational strategies.</w:t>
      </w:r>
    </w:p>
    <w:p w14:paraId="630E40DF" w14:textId="77777777" w:rsidR="003C4D3C" w:rsidRPr="004E14F0" w:rsidRDefault="003C4D3C" w:rsidP="003C4D3C">
      <w:pPr>
        <w:pStyle w:val="CommentTex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Screening using the DSM-V (Axis 1) psychological diagnostic categories </w:t>
      </w:r>
    </w:p>
    <w:p w14:paraId="642BAC8F" w14:textId="35F2FDB7" w:rsidR="003C4D3C" w:rsidRPr="004E14F0" w:rsidRDefault="003C4D3C" w:rsidP="003C4D3C">
      <w:pPr>
        <w:pStyle w:val="CommentText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</w:rPr>
        <w:t>Responding to their client’s stages of grief and considering psychological and psychobiological components of function.</w:t>
      </w:r>
    </w:p>
    <w:p w14:paraId="45FC2E6C" w14:textId="2DF9B616" w:rsidR="003C4D3C" w:rsidRPr="004E14F0" w:rsidRDefault="003C4D3C" w:rsidP="003C4D3C">
      <w:pPr>
        <w:pStyle w:val="CommentTex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A Progressive Goal Attainment Program. </w:t>
      </w:r>
    </w:p>
    <w:p w14:paraId="4ACC92D9" w14:textId="3F6A0C5F" w:rsidR="00B82B55" w:rsidRPr="004E14F0" w:rsidRDefault="00B82B55" w:rsidP="00B82B55">
      <w:pPr>
        <w:pStyle w:val="CommentText"/>
        <w:spacing w:line="360" w:lineRule="auto"/>
        <w:jc w:val="both"/>
        <w:rPr>
          <w:sz w:val="24"/>
          <w:szCs w:val="24"/>
        </w:rPr>
      </w:pPr>
    </w:p>
    <w:p w14:paraId="5DD962A9" w14:textId="77777777" w:rsidR="003C4D3C" w:rsidRPr="004E14F0" w:rsidRDefault="003C4D3C" w:rsidP="003C4D3C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Which work-specific strategy was used the least? </w:t>
      </w:r>
    </w:p>
    <w:p w14:paraId="7576E970" w14:textId="5A7BC5E9" w:rsidR="003C4D3C" w:rsidRPr="004E14F0" w:rsidRDefault="003C4D3C" w:rsidP="003C4D3C">
      <w:pPr>
        <w:pStyle w:val="CommentTex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A job demand analysis based on information provided by the client </w:t>
      </w:r>
    </w:p>
    <w:p w14:paraId="7A94B7AE" w14:textId="77777777" w:rsidR="003C4D3C" w:rsidRPr="004E14F0" w:rsidRDefault="003C4D3C" w:rsidP="003C4D3C">
      <w:pPr>
        <w:pStyle w:val="CommentTex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Conducted worksite visits, 48.8% seldomly used actual work tasks and 62.8% seldomly </w:t>
      </w:r>
    </w:p>
    <w:p w14:paraId="74906115" w14:textId="51955370" w:rsidR="003C4D3C" w:rsidRPr="004E14F0" w:rsidRDefault="003C4D3C" w:rsidP="003C4D3C">
      <w:pPr>
        <w:pStyle w:val="CommentTex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</w:rPr>
        <w:t>Observed a client (or proxy) completing actual work tasks</w:t>
      </w:r>
      <w:r w:rsidRPr="004E14F0">
        <w:rPr>
          <w:color w:val="000000" w:themeColor="text1"/>
          <w:sz w:val="24"/>
          <w:szCs w:val="24"/>
        </w:rPr>
        <w:t xml:space="preserve">. </w:t>
      </w:r>
    </w:p>
    <w:p w14:paraId="6381D915" w14:textId="0BA36B89" w:rsidR="003C4D3C" w:rsidRPr="004E14F0" w:rsidRDefault="003C4D3C" w:rsidP="003C4D3C">
      <w:pPr>
        <w:pStyle w:val="CommentTex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 xml:space="preserve">Work simulation </w:t>
      </w:r>
    </w:p>
    <w:p w14:paraId="5218404C" w14:textId="4EE8EDCE" w:rsidR="003C4D3C" w:rsidRPr="004E14F0" w:rsidRDefault="003C4D3C" w:rsidP="00B82B55">
      <w:pPr>
        <w:pStyle w:val="CommentText"/>
        <w:spacing w:line="360" w:lineRule="auto"/>
        <w:jc w:val="both"/>
        <w:rPr>
          <w:sz w:val="24"/>
          <w:szCs w:val="24"/>
        </w:rPr>
      </w:pPr>
    </w:p>
    <w:p w14:paraId="58F7E694" w14:textId="16F50267" w:rsidR="003C4D3C" w:rsidRPr="004E14F0" w:rsidRDefault="003C4D3C" w:rsidP="003C4D3C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sz w:val="24"/>
          <w:szCs w:val="24"/>
        </w:rPr>
        <w:t>What are the most frequent barriers identified in the work-related transitional process?</w:t>
      </w:r>
    </w:p>
    <w:p w14:paraId="26054E34" w14:textId="31E06CAD" w:rsidR="003C4D3C" w:rsidRPr="004E14F0" w:rsidRDefault="003C4D3C" w:rsidP="002E7881">
      <w:pPr>
        <w:pStyle w:val="CommentTex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</w:rPr>
        <w:t xml:space="preserve">Anxiety around return to work, pain, fear around return to work and desire for compensation. </w:t>
      </w:r>
    </w:p>
    <w:p w14:paraId="09B603E4" w14:textId="57844DE7" w:rsidR="004E14F0" w:rsidRPr="004E14F0" w:rsidRDefault="004E14F0" w:rsidP="002E7881">
      <w:pPr>
        <w:pStyle w:val="CommentTex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The number of treatment sessions with a client. </w:t>
      </w:r>
    </w:p>
    <w:p w14:paraId="09AD849E" w14:textId="20214803" w:rsidR="004E14F0" w:rsidRPr="004E14F0" w:rsidRDefault="004E14F0" w:rsidP="002E7881">
      <w:pPr>
        <w:pStyle w:val="CommentTex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>Financial constraints, access to healthcare due to distance, the person’s attitude and insight.</w:t>
      </w:r>
    </w:p>
    <w:p w14:paraId="44DE3EDB" w14:textId="0174C879" w:rsidR="004E14F0" w:rsidRPr="004E14F0" w:rsidRDefault="004E14F0" w:rsidP="002E7881">
      <w:pPr>
        <w:pStyle w:val="CommentTex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4E14F0">
        <w:rPr>
          <w:bCs/>
          <w:color w:val="000000" w:themeColor="text1"/>
          <w:sz w:val="24"/>
          <w:szCs w:val="24"/>
        </w:rPr>
        <w:t>“Light duty” is not feasible in specific industries due to the risks involved</w:t>
      </w:r>
    </w:p>
    <w:p w14:paraId="783B8539" w14:textId="1E72CF8D" w:rsidR="004E14F0" w:rsidRPr="004E14F0" w:rsidRDefault="004E14F0" w:rsidP="004E14F0">
      <w:pPr>
        <w:pStyle w:val="CommentText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14:paraId="756DCFE2" w14:textId="66526E94" w:rsidR="003C4D3C" w:rsidRPr="004E14F0" w:rsidRDefault="004E14F0" w:rsidP="00246956">
      <w:pPr>
        <w:pStyle w:val="Comment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E14F0">
        <w:rPr>
          <w:bCs/>
          <w:color w:val="000000" w:themeColor="text1"/>
          <w:sz w:val="24"/>
          <w:szCs w:val="24"/>
        </w:rPr>
        <w:t xml:space="preserve">In which province do </w:t>
      </w:r>
      <w:r w:rsidRPr="004E14F0">
        <w:rPr>
          <w:color w:val="000000" w:themeColor="text1"/>
          <w:sz w:val="24"/>
          <w:szCs w:val="24"/>
        </w:rPr>
        <w:t>private practice occupational therapists provide most of the treatment for workman's compensation clients?</w:t>
      </w:r>
    </w:p>
    <w:p w14:paraId="03691DAE" w14:textId="156E3CBC" w:rsidR="004E14F0" w:rsidRPr="004E14F0" w:rsidRDefault="004E14F0" w:rsidP="004E14F0">
      <w:pPr>
        <w:pStyle w:val="CommentText"/>
        <w:numPr>
          <w:ilvl w:val="0"/>
          <w:numId w:val="13"/>
        </w:numPr>
        <w:spacing w:line="360" w:lineRule="auto"/>
        <w:jc w:val="both"/>
        <w:rPr>
          <w:b/>
          <w:bCs/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</w:rPr>
        <w:t>Western Cape</w:t>
      </w:r>
    </w:p>
    <w:p w14:paraId="411CA8B3" w14:textId="2FB63820" w:rsidR="004E14F0" w:rsidRPr="004E14F0" w:rsidRDefault="004E14F0" w:rsidP="004E14F0">
      <w:pPr>
        <w:pStyle w:val="CommentTex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lastRenderedPageBreak/>
        <w:t>Kwa Zulu Natal</w:t>
      </w:r>
    </w:p>
    <w:p w14:paraId="7C93F1EC" w14:textId="65811170" w:rsidR="004E14F0" w:rsidRPr="004E14F0" w:rsidRDefault="004E14F0" w:rsidP="004E14F0">
      <w:pPr>
        <w:pStyle w:val="CommentTex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>Northern Cape</w:t>
      </w:r>
    </w:p>
    <w:p w14:paraId="2386E93B" w14:textId="2EF4EC5A" w:rsidR="004E14F0" w:rsidRPr="004E14F0" w:rsidRDefault="004E14F0" w:rsidP="004E14F0">
      <w:pPr>
        <w:pStyle w:val="CommentTex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Gauteng </w:t>
      </w:r>
    </w:p>
    <w:p w14:paraId="3EDC19BA" w14:textId="051C0B92" w:rsidR="004E14F0" w:rsidRPr="004E14F0" w:rsidRDefault="004E14F0" w:rsidP="004E14F0">
      <w:pPr>
        <w:pStyle w:val="CommentText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FF48F79" w14:textId="13041F0A" w:rsidR="004E14F0" w:rsidRPr="004E14F0" w:rsidRDefault="004E14F0" w:rsidP="004E14F0">
      <w:pPr>
        <w:pStyle w:val="CommentTex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>Which recommendation was made by the authors?</w:t>
      </w:r>
    </w:p>
    <w:p w14:paraId="11212FC7" w14:textId="3B200E75" w:rsidR="004E14F0" w:rsidRPr="004E14F0" w:rsidRDefault="004E14F0" w:rsidP="004E14F0">
      <w:pPr>
        <w:pStyle w:val="CommentText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E14F0">
        <w:rPr>
          <w:color w:val="000000" w:themeColor="text1"/>
          <w:sz w:val="24"/>
          <w:szCs w:val="24"/>
          <w:lang w:val="en-CA"/>
        </w:rPr>
        <w:t>That clinicians consider the impact of travel distance to their client’s appointments for their work-related transitions.</w:t>
      </w:r>
    </w:p>
    <w:p w14:paraId="611581CB" w14:textId="6316053A" w:rsidR="004E14F0" w:rsidRPr="004E14F0" w:rsidRDefault="004E14F0" w:rsidP="005554B1">
      <w:pPr>
        <w:pStyle w:val="CommentText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To issue assistive technology in the workplace. </w:t>
      </w:r>
    </w:p>
    <w:p w14:paraId="013B6B02" w14:textId="5ED37FE0" w:rsidR="004E14F0" w:rsidRPr="004E14F0" w:rsidRDefault="004E14F0" w:rsidP="005554B1">
      <w:pPr>
        <w:pStyle w:val="CommentText"/>
        <w:numPr>
          <w:ilvl w:val="0"/>
          <w:numId w:val="14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E14F0">
        <w:rPr>
          <w:b/>
          <w:bCs/>
          <w:color w:val="000000" w:themeColor="text1"/>
          <w:sz w:val="24"/>
          <w:szCs w:val="24"/>
          <w:lang w:val="en-CA"/>
        </w:rPr>
        <w:t>That clinicians consider the psychological factors that could impact on their client’s work-related transitions.</w:t>
      </w:r>
    </w:p>
    <w:p w14:paraId="72DD8D3D" w14:textId="3284B7EF" w:rsidR="004E14F0" w:rsidRPr="004E14F0" w:rsidRDefault="004E14F0" w:rsidP="005554B1">
      <w:pPr>
        <w:pStyle w:val="CommentText"/>
        <w:numPr>
          <w:ilvl w:val="0"/>
          <w:numId w:val="1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E14F0">
        <w:rPr>
          <w:color w:val="000000" w:themeColor="text1"/>
          <w:sz w:val="24"/>
          <w:szCs w:val="24"/>
        </w:rPr>
        <w:t xml:space="preserve">To determine what personal protective equipment is needed for the client’s work. </w:t>
      </w:r>
    </w:p>
    <w:p w14:paraId="04CA5E38" w14:textId="628D3414" w:rsidR="004E14F0" w:rsidRDefault="004E14F0" w:rsidP="004E14F0">
      <w:pPr>
        <w:pStyle w:val="CommentText"/>
        <w:spacing w:line="360" w:lineRule="auto"/>
        <w:jc w:val="both"/>
        <w:rPr>
          <w:color w:val="000000" w:themeColor="text1"/>
        </w:rPr>
      </w:pPr>
    </w:p>
    <w:p w14:paraId="5E13C3C6" w14:textId="374A5AF9" w:rsidR="004E14F0" w:rsidRDefault="004E14F0" w:rsidP="004E14F0">
      <w:pPr>
        <w:pStyle w:val="CommentText"/>
        <w:spacing w:line="360" w:lineRule="auto"/>
        <w:jc w:val="both"/>
        <w:rPr>
          <w:color w:val="000000" w:themeColor="text1"/>
        </w:rPr>
      </w:pPr>
    </w:p>
    <w:p w14:paraId="3A90C658" w14:textId="77777777" w:rsidR="004E14F0" w:rsidRPr="004E14F0" w:rsidRDefault="004E14F0" w:rsidP="004E14F0">
      <w:pPr>
        <w:pStyle w:val="Commen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0CA03C" w14:textId="77777777" w:rsidR="00C20711" w:rsidRDefault="00C20711" w:rsidP="00C20711">
      <w:pPr>
        <w:pStyle w:val="Commen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59D110" w14:textId="77777777" w:rsidR="00B82B55" w:rsidRPr="0027343D" w:rsidRDefault="00B82B55" w:rsidP="00B82B55">
      <w:pPr>
        <w:pStyle w:val="CommentText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82B55" w:rsidRPr="0027343D" w:rsidSect="00955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372"/>
    <w:multiLevelType w:val="hybridMultilevel"/>
    <w:tmpl w:val="099E4960"/>
    <w:lvl w:ilvl="0" w:tplc="51B60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94DA3"/>
    <w:multiLevelType w:val="hybridMultilevel"/>
    <w:tmpl w:val="296A0C02"/>
    <w:lvl w:ilvl="0" w:tplc="82A6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481"/>
    <w:multiLevelType w:val="hybridMultilevel"/>
    <w:tmpl w:val="E362BF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69A"/>
    <w:multiLevelType w:val="hybridMultilevel"/>
    <w:tmpl w:val="5EAC826A"/>
    <w:lvl w:ilvl="0" w:tplc="17C6533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57FA0"/>
    <w:multiLevelType w:val="hybridMultilevel"/>
    <w:tmpl w:val="AB044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0508"/>
    <w:multiLevelType w:val="hybridMultilevel"/>
    <w:tmpl w:val="ADE4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0937"/>
    <w:multiLevelType w:val="hybridMultilevel"/>
    <w:tmpl w:val="0D945CCA"/>
    <w:lvl w:ilvl="0" w:tplc="CCE05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17C99"/>
    <w:multiLevelType w:val="hybridMultilevel"/>
    <w:tmpl w:val="0B4CE2A8"/>
    <w:lvl w:ilvl="0" w:tplc="3146D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559E7"/>
    <w:multiLevelType w:val="hybridMultilevel"/>
    <w:tmpl w:val="37F2C3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5EA5"/>
    <w:multiLevelType w:val="hybridMultilevel"/>
    <w:tmpl w:val="56627B9C"/>
    <w:lvl w:ilvl="0" w:tplc="74DA42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97035"/>
    <w:multiLevelType w:val="hybridMultilevel"/>
    <w:tmpl w:val="B31A9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E3893"/>
    <w:multiLevelType w:val="hybridMultilevel"/>
    <w:tmpl w:val="24A2A4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E7EAD"/>
    <w:multiLevelType w:val="hybridMultilevel"/>
    <w:tmpl w:val="CD2A5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0A36"/>
    <w:multiLevelType w:val="hybridMultilevel"/>
    <w:tmpl w:val="5120C4CC"/>
    <w:lvl w:ilvl="0" w:tplc="718EDB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94"/>
    <w:rsid w:val="001D6377"/>
    <w:rsid w:val="0027343D"/>
    <w:rsid w:val="003C4D3C"/>
    <w:rsid w:val="004E14F0"/>
    <w:rsid w:val="00500EB1"/>
    <w:rsid w:val="00783345"/>
    <w:rsid w:val="00794377"/>
    <w:rsid w:val="008953A4"/>
    <w:rsid w:val="008C0764"/>
    <w:rsid w:val="008C7F7F"/>
    <w:rsid w:val="009076BF"/>
    <w:rsid w:val="00955DA8"/>
    <w:rsid w:val="00993057"/>
    <w:rsid w:val="00993D06"/>
    <w:rsid w:val="009F6458"/>
    <w:rsid w:val="00B82B55"/>
    <w:rsid w:val="00C20711"/>
    <w:rsid w:val="00C24C94"/>
    <w:rsid w:val="00D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9EDC"/>
  <w15:chartTrackingRefBased/>
  <w15:docId w15:val="{194C44EB-3631-F24E-940F-E7769A1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34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8334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4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Uys, ME, Mej [16138864@sun.ac.za]</dc:creator>
  <cp:keywords/>
  <dc:description/>
  <cp:lastModifiedBy>Uys, ME, Mej [16138864@sun.ac.za]</cp:lastModifiedBy>
  <cp:revision>10</cp:revision>
  <dcterms:created xsi:type="dcterms:W3CDTF">2019-11-11T10:42:00Z</dcterms:created>
  <dcterms:modified xsi:type="dcterms:W3CDTF">2020-02-24T19:47:00Z</dcterms:modified>
</cp:coreProperties>
</file>