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2B" w:rsidRPr="00376C05" w:rsidRDefault="0067742B" w:rsidP="0067742B">
      <w:pPr>
        <w:rPr>
          <w:rFonts w:ascii="Arial" w:hAnsi="Arial" w:cs="Arial"/>
          <w:b/>
        </w:rPr>
      </w:pPr>
      <w:bookmarkStart w:id="0" w:name="_GoBack"/>
      <w:bookmarkEnd w:id="0"/>
      <w:r w:rsidRPr="00376C05">
        <w:rPr>
          <w:rFonts w:ascii="Arial" w:hAnsi="Arial" w:cs="Arial"/>
          <w:b/>
        </w:rPr>
        <w:t>Title:  Validity and reliability of an instrument for postural assignment (IPA)</w:t>
      </w:r>
    </w:p>
    <w:p w:rsidR="00807A63" w:rsidRDefault="00807A63" w:rsidP="00807A6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Questions:  Answer True or False </w:t>
      </w:r>
    </w:p>
    <w:p w:rsidR="002F1F07" w:rsidRDefault="002F1F07" w:rsidP="00807A63">
      <w:pPr>
        <w:spacing w:after="0" w:line="360" w:lineRule="auto"/>
        <w:rPr>
          <w:rFonts w:ascii="Arial" w:hAnsi="Arial" w:cs="Arial"/>
          <w:b/>
        </w:rPr>
      </w:pPr>
    </w:p>
    <w:p w:rsidR="00807A63" w:rsidRDefault="00807A63" w:rsidP="00807A63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Good postural alignment is positively associated with mechanically effective, safe and meaningful engagement in occupations.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TRUE</w:t>
      </w:r>
    </w:p>
    <w:p w:rsidR="00807A63" w:rsidRDefault="00807A63" w:rsidP="00807A63">
      <w:pPr>
        <w:spacing w:after="0" w:line="360" w:lineRule="auto"/>
        <w:rPr>
          <w:rFonts w:ascii="Arial" w:hAnsi="Arial" w:cs="Arial"/>
        </w:rPr>
      </w:pPr>
    </w:p>
    <w:p w:rsidR="00807A63" w:rsidRDefault="00807A63" w:rsidP="00807A63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Content validity was considered in the development of the Instrument for Postural Alignment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TRUE</w:t>
      </w:r>
    </w:p>
    <w:p w:rsidR="00807A63" w:rsidRDefault="00807A63" w:rsidP="00807A63">
      <w:pPr>
        <w:spacing w:after="0" w:line="360" w:lineRule="auto"/>
        <w:rPr>
          <w:rFonts w:ascii="Arial" w:hAnsi="Arial" w:cs="Arial"/>
        </w:rPr>
      </w:pPr>
    </w:p>
    <w:p w:rsidR="00807A63" w:rsidRDefault="00807A63" w:rsidP="00807A63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Face validity was reflected by the representation of 8 anatomical landmarks on a graph, and 25 points plotted on a vertical line.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FALSE</w:t>
      </w:r>
    </w:p>
    <w:p w:rsidR="00807A63" w:rsidRDefault="00807A63" w:rsidP="00807A63">
      <w:pPr>
        <w:spacing w:after="0" w:line="360" w:lineRule="auto"/>
        <w:rPr>
          <w:rFonts w:ascii="Arial" w:hAnsi="Arial" w:cs="Arial"/>
        </w:rPr>
      </w:pPr>
    </w:p>
    <w:p w:rsidR="00807A63" w:rsidRDefault="00807A63" w:rsidP="00807A63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Construct validity was ensured by using a ratio which reflects the actual dimensionality of the constructs that was measured.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TRUE</w:t>
      </w:r>
    </w:p>
    <w:p w:rsidR="00807A63" w:rsidRDefault="00807A63" w:rsidP="00807A63">
      <w:pPr>
        <w:spacing w:after="0" w:line="360" w:lineRule="auto"/>
        <w:rPr>
          <w:rFonts w:ascii="Arial" w:hAnsi="Arial" w:cs="Arial"/>
        </w:rPr>
      </w:pPr>
    </w:p>
    <w:p w:rsidR="00807A63" w:rsidRDefault="00807A63" w:rsidP="00807A63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95% Limits of agreement provide an interval within which 95% of differences between measurements by the two methods are expected to lie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TRUE</w:t>
      </w:r>
    </w:p>
    <w:p w:rsidR="00807A63" w:rsidRDefault="00807A63" w:rsidP="00807A63">
      <w:pPr>
        <w:spacing w:after="0" w:line="360" w:lineRule="auto"/>
        <w:rPr>
          <w:rFonts w:ascii="Arial" w:hAnsi="Arial" w:cs="Arial"/>
        </w:rPr>
      </w:pPr>
    </w:p>
    <w:p w:rsidR="00807A63" w:rsidRDefault="00807A63" w:rsidP="00807A63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No clinical significant differences were found when 2 </w:t>
      </w:r>
      <w:proofErr w:type="spellStart"/>
      <w:r>
        <w:rPr>
          <w:rFonts w:ascii="Arial" w:hAnsi="Arial" w:cs="Arial"/>
        </w:rPr>
        <w:t>cellphones</w:t>
      </w:r>
      <w:proofErr w:type="spellEnd"/>
      <w:r>
        <w:rPr>
          <w:rFonts w:ascii="Arial" w:hAnsi="Arial" w:cs="Arial"/>
        </w:rPr>
        <w:t xml:space="preserve"> were compared, because the differences fall within the defined 20mm.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FALSE</w:t>
      </w:r>
    </w:p>
    <w:p w:rsidR="00807A63" w:rsidRDefault="00807A63" w:rsidP="00807A63">
      <w:pPr>
        <w:spacing w:after="0" w:line="360" w:lineRule="auto"/>
        <w:rPr>
          <w:rFonts w:ascii="Arial" w:hAnsi="Arial" w:cs="Arial"/>
        </w:rPr>
      </w:pPr>
    </w:p>
    <w:p w:rsidR="00807A63" w:rsidRDefault="00807A63" w:rsidP="00807A63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ab/>
        <w:t xml:space="preserve">In table 1, phone 1, point 6, the upper limit of the 95% CI for the median difference for </w:t>
      </w:r>
      <w:proofErr w:type="gramStart"/>
      <w:r>
        <w:rPr>
          <w:rFonts w:ascii="Arial" w:hAnsi="Arial" w:cs="Arial"/>
        </w:rPr>
        <w:t>paired</w:t>
      </w:r>
      <w:proofErr w:type="gramEnd"/>
      <w:r>
        <w:rPr>
          <w:rFonts w:ascii="Arial" w:hAnsi="Arial" w:cs="Arial"/>
        </w:rPr>
        <w:t xml:space="preserve"> data was 3.5.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FALSE </w:t>
      </w:r>
      <w:r>
        <w:rPr>
          <w:rFonts w:ascii="Arial" w:hAnsi="Arial" w:cs="Arial"/>
        </w:rPr>
        <w:tab/>
      </w:r>
    </w:p>
    <w:p w:rsidR="002F1F07" w:rsidRDefault="002F1F07" w:rsidP="00807A63">
      <w:pPr>
        <w:spacing w:after="0" w:line="360" w:lineRule="auto"/>
        <w:ind w:left="720" w:hanging="720"/>
        <w:rPr>
          <w:rFonts w:ascii="Arial" w:hAnsi="Arial" w:cs="Arial"/>
        </w:rPr>
      </w:pPr>
    </w:p>
    <w:p w:rsidR="00807A63" w:rsidRDefault="00807A63" w:rsidP="00807A63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 xml:space="preserve">A clinical significant difference value of 10 mm from the </w:t>
      </w:r>
      <w:proofErr w:type="spellStart"/>
      <w:r>
        <w:rPr>
          <w:rFonts w:ascii="Arial" w:hAnsi="Arial" w:cs="Arial"/>
        </w:rPr>
        <w:t>plumbline</w:t>
      </w:r>
      <w:proofErr w:type="spellEnd"/>
      <w:r>
        <w:rPr>
          <w:rFonts w:ascii="Arial" w:hAnsi="Arial" w:cs="Arial"/>
        </w:rPr>
        <w:t xml:space="preserve"> was used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TRUE</w:t>
      </w:r>
    </w:p>
    <w:p w:rsidR="00807A63" w:rsidRDefault="00807A63" w:rsidP="00807A63">
      <w:pPr>
        <w:spacing w:after="0" w:line="360" w:lineRule="auto"/>
        <w:ind w:left="720" w:hanging="720"/>
        <w:rPr>
          <w:rFonts w:ascii="Arial" w:hAnsi="Arial" w:cs="Arial"/>
        </w:rPr>
      </w:pPr>
    </w:p>
    <w:p w:rsidR="00807A63" w:rsidRDefault="00807A63" w:rsidP="00807A63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A high level of accuracy was obtained by measurements of the 20 points on the 5 landmarks representing the levels of anatomical landmarks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TRUE</w:t>
      </w:r>
    </w:p>
    <w:p w:rsidR="00807A63" w:rsidRDefault="00807A63" w:rsidP="00807A63">
      <w:pPr>
        <w:spacing w:after="0" w:line="360" w:lineRule="auto"/>
        <w:ind w:left="720" w:hanging="720"/>
        <w:rPr>
          <w:rFonts w:ascii="Arial" w:hAnsi="Arial" w:cs="Arial"/>
        </w:rPr>
      </w:pPr>
    </w:p>
    <w:p w:rsidR="00807A63" w:rsidRDefault="00807A63" w:rsidP="00807A63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>
        <w:rPr>
          <w:rFonts w:ascii="Arial" w:hAnsi="Arial" w:cs="Arial"/>
        </w:rPr>
        <w:tab/>
        <w:t xml:space="preserve">The Instrument for Postural Alignment can be used as a valid and reliable instrument in clinical context and research studies for the assessment of postural alignment.         </w:t>
      </w:r>
    </w:p>
    <w:p w:rsidR="00807A63" w:rsidRPr="002F1F07" w:rsidRDefault="00807A63" w:rsidP="002F1F07">
      <w:pPr>
        <w:spacing w:after="0" w:line="360" w:lineRule="auto"/>
        <w:ind w:left="7920"/>
        <w:rPr>
          <w:rFonts w:ascii="Arial" w:hAnsi="Arial" w:cs="Arial"/>
        </w:rPr>
      </w:pPr>
      <w:r>
        <w:rPr>
          <w:rFonts w:ascii="Arial" w:hAnsi="Arial" w:cs="Arial"/>
        </w:rPr>
        <w:t xml:space="preserve">        TRUE</w:t>
      </w:r>
      <w:r>
        <w:rPr>
          <w:rFonts w:ascii="Arial" w:hAnsi="Arial" w:cs="Arial"/>
          <w:color w:val="00B050"/>
        </w:rPr>
        <w:t xml:space="preserve">                              </w:t>
      </w:r>
      <w:r>
        <w:rPr>
          <w:rFonts w:ascii="Arial" w:hAnsi="Arial" w:cs="Arial"/>
          <w:b/>
        </w:rPr>
        <w:t>TOTAL 10</w:t>
      </w:r>
      <w:r>
        <w:rPr>
          <w:rFonts w:ascii="Arial" w:hAnsi="Arial" w:cs="Arial"/>
          <w:b/>
          <w:color w:val="00B050"/>
        </w:rPr>
        <w:tab/>
      </w:r>
    </w:p>
    <w:sectPr w:rsidR="00807A63" w:rsidRPr="002F1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2B"/>
    <w:rsid w:val="0023691A"/>
    <w:rsid w:val="00251FF4"/>
    <w:rsid w:val="002F1F07"/>
    <w:rsid w:val="00376C05"/>
    <w:rsid w:val="00496192"/>
    <w:rsid w:val="005029DD"/>
    <w:rsid w:val="00612CFA"/>
    <w:rsid w:val="0063156B"/>
    <w:rsid w:val="0067742B"/>
    <w:rsid w:val="0070539C"/>
    <w:rsid w:val="00807A63"/>
    <w:rsid w:val="00A37A9A"/>
    <w:rsid w:val="00D1002D"/>
    <w:rsid w:val="00D33488"/>
    <w:rsid w:val="00DB174E"/>
    <w:rsid w:val="00E1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42B"/>
    <w:pPr>
      <w:spacing w:after="200" w:line="276" w:lineRule="auto"/>
    </w:pPr>
    <w:rPr>
      <w:rFonts w:eastAsiaTheme="minorEastAsia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56B"/>
    <w:rPr>
      <w:rFonts w:ascii="Segoe UI" w:eastAsiaTheme="minorEastAsia" w:hAnsi="Segoe UI" w:cs="Segoe UI"/>
      <w:sz w:val="18"/>
      <w:szCs w:val="18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2017-12-06T14:33:00Z</dcterms:created>
  <dcterms:modified xsi:type="dcterms:W3CDTF">2017-12-06T14:33:00Z</dcterms:modified>
</cp:coreProperties>
</file>