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95" w:rsidRDefault="004F3895" w:rsidP="004F3895">
      <w:pPr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A72FE7"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</w:rPr>
        <w:t>vergent</w:t>
      </w:r>
      <w:r w:rsidRPr="00A72F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</w:t>
      </w:r>
      <w:r w:rsidRPr="00A72FE7">
        <w:rPr>
          <w:rFonts w:ascii="Times New Roman" w:hAnsi="Times New Roman"/>
          <w:b/>
        </w:rPr>
        <w:t xml:space="preserve">alidity of the RRR in </w:t>
      </w:r>
      <w:r>
        <w:rPr>
          <w:rFonts w:ascii="Times New Roman" w:hAnsi="Times New Roman"/>
          <w:b/>
        </w:rPr>
        <w:t>R</w:t>
      </w:r>
      <w:r w:rsidRPr="00A72FE7">
        <w:rPr>
          <w:rFonts w:ascii="Times New Roman" w:hAnsi="Times New Roman"/>
          <w:b/>
        </w:rPr>
        <w:t xml:space="preserve">elation to </w:t>
      </w:r>
      <w:r>
        <w:rPr>
          <w:rFonts w:ascii="Times New Roman" w:hAnsi="Times New Roman"/>
          <w:b/>
        </w:rPr>
        <w:t>V</w:t>
      </w:r>
      <w:r w:rsidRPr="00A72FE7">
        <w:rPr>
          <w:rFonts w:ascii="Times New Roman" w:hAnsi="Times New Roman"/>
          <w:b/>
        </w:rPr>
        <w:t>isual-</w:t>
      </w:r>
      <w:r>
        <w:rPr>
          <w:rFonts w:ascii="Times New Roman" w:hAnsi="Times New Roman"/>
          <w:b/>
        </w:rPr>
        <w:t>S</w:t>
      </w:r>
      <w:r w:rsidRPr="00A72FE7">
        <w:rPr>
          <w:rFonts w:ascii="Times New Roman" w:hAnsi="Times New Roman"/>
          <w:b/>
        </w:rPr>
        <w:t xml:space="preserve">patial </w:t>
      </w:r>
      <w:r>
        <w:rPr>
          <w:rFonts w:ascii="Times New Roman" w:hAnsi="Times New Roman"/>
          <w:b/>
        </w:rPr>
        <w:t>P</w:t>
      </w:r>
      <w:r w:rsidRPr="00A72FE7">
        <w:rPr>
          <w:rFonts w:ascii="Times New Roman" w:hAnsi="Times New Roman"/>
          <w:b/>
        </w:rPr>
        <w:t>erception</w:t>
      </w:r>
      <w:r>
        <w:rPr>
          <w:rFonts w:ascii="Times New Roman" w:hAnsi="Times New Roman"/>
          <w:b/>
        </w:rPr>
        <w:t xml:space="preserve"> as Measured by the SASP</w:t>
      </w:r>
    </w:p>
    <w:p w:rsidR="004F3895" w:rsidRDefault="004F3895" w:rsidP="004F3895">
      <w:pPr>
        <w:spacing w:line="360" w:lineRule="auto"/>
        <w:rPr>
          <w:rFonts w:ascii="Times New Roman" w:hAnsi="Times New Roman"/>
          <w:b/>
        </w:rPr>
      </w:pPr>
    </w:p>
    <w:p w:rsidR="004F3895" w:rsidRPr="00EF2F08" w:rsidRDefault="004F3895" w:rsidP="004F3895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EF2F08">
        <w:rPr>
          <w:rFonts w:ascii="Times New Roman" w:eastAsia="Calibri" w:hAnsi="Times New Roman" w:cs="Times New Roman"/>
          <w:b/>
        </w:rPr>
        <w:t>Abstract</w:t>
      </w:r>
    </w:p>
    <w:p w:rsidR="004F3895" w:rsidRPr="00522F02" w:rsidRDefault="004F3895" w:rsidP="004F3895">
      <w:pPr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522F02">
        <w:rPr>
          <w:rFonts w:ascii="Times New Roman" w:eastAsia="Calibri" w:hAnsi="Times New Roman" w:cs="Times New Roman"/>
        </w:rPr>
        <w:t>Th</w:t>
      </w:r>
      <w:r>
        <w:rPr>
          <w:rFonts w:ascii="Times New Roman" w:eastAsia="Calibri" w:hAnsi="Times New Roman" w:cs="Times New Roman"/>
        </w:rPr>
        <w:t>is</w:t>
      </w:r>
      <w:r w:rsidRPr="00522F02">
        <w:rPr>
          <w:rFonts w:ascii="Times New Roman" w:eastAsia="Calibri" w:hAnsi="Times New Roman" w:cs="Times New Roman"/>
        </w:rPr>
        <w:t xml:space="preserve"> study </w:t>
      </w:r>
      <w:r>
        <w:rPr>
          <w:rFonts w:ascii="Times New Roman" w:eastAsia="Calibri" w:hAnsi="Times New Roman" w:cs="Times New Roman"/>
        </w:rPr>
        <w:t>examined</w:t>
      </w:r>
      <w:r w:rsidRPr="00522F02">
        <w:rPr>
          <w:rFonts w:ascii="Times New Roman" w:eastAsia="Calibri" w:hAnsi="Times New Roman" w:cs="Times New Roman"/>
        </w:rPr>
        <w:t xml:space="preserve"> the con</w:t>
      </w:r>
      <w:r>
        <w:rPr>
          <w:rFonts w:ascii="Times New Roman" w:eastAsia="Calibri" w:hAnsi="Times New Roman" w:cs="Times New Roman"/>
        </w:rPr>
        <w:t>vergent</w:t>
      </w:r>
      <w:r w:rsidRPr="00522F02">
        <w:rPr>
          <w:rFonts w:ascii="Times New Roman" w:eastAsia="Calibri" w:hAnsi="Times New Roman" w:cs="Times New Roman"/>
        </w:rPr>
        <w:t xml:space="preserve"> validity of the visual perceptual </w:t>
      </w:r>
      <w:r>
        <w:rPr>
          <w:rFonts w:ascii="Times New Roman" w:eastAsia="Calibri" w:hAnsi="Times New Roman" w:cs="Times New Roman"/>
          <w:i/>
        </w:rPr>
        <w:t>[Name removed by author]</w:t>
      </w:r>
      <w:r w:rsidRPr="00522F02">
        <w:rPr>
          <w:rFonts w:ascii="Times New Roman" w:eastAsia="Calibri" w:hAnsi="Times New Roman" w:cs="Times New Roman"/>
          <w:i/>
        </w:rPr>
        <w:t xml:space="preserve"> Reversal Rating (RRR)</w:t>
      </w:r>
      <w:r w:rsidRPr="00522F02">
        <w:rPr>
          <w:rFonts w:ascii="Times New Roman" w:eastAsia="Calibri" w:hAnsi="Times New Roman" w:cs="Times New Roman"/>
        </w:rPr>
        <w:t xml:space="preserve"> assessment, in relation to visual-spatial abilities of young school-aged children, using known group</w:t>
      </w:r>
      <w:r>
        <w:rPr>
          <w:rFonts w:ascii="Times New Roman" w:eastAsia="Calibri" w:hAnsi="Times New Roman" w:cs="Times New Roman"/>
        </w:rPr>
        <w:t>’</w:t>
      </w:r>
      <w:r w:rsidRPr="00522F02">
        <w:rPr>
          <w:rFonts w:ascii="Times New Roman" w:eastAsia="Calibri" w:hAnsi="Times New Roman" w:cs="Times New Roman"/>
        </w:rPr>
        <w:t>s validity and convergent validity hypotheses testing.</w:t>
      </w:r>
      <w:r>
        <w:rPr>
          <w:rFonts w:ascii="Times New Roman" w:eastAsia="Calibri" w:hAnsi="Times New Roman" w:cs="Times New Roman"/>
        </w:rPr>
        <w:t xml:space="preserve"> </w:t>
      </w:r>
      <w:r w:rsidRPr="00522F02">
        <w:rPr>
          <w:rFonts w:ascii="Times New Roman" w:eastAsia="Calibri" w:hAnsi="Times New Roman" w:cs="Times New Roman"/>
        </w:rPr>
        <w:t>Seventy-two primary school children (</w:t>
      </w:r>
      <w:r>
        <w:rPr>
          <w:rFonts w:ascii="Times New Roman" w:eastAsia="Calibri" w:hAnsi="Times New Roman" w:cs="Times New Roman"/>
        </w:rPr>
        <w:t xml:space="preserve">Years </w:t>
      </w:r>
      <w:r w:rsidRPr="00522F02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-</w:t>
      </w:r>
      <w:r w:rsidRPr="00522F02">
        <w:rPr>
          <w:rFonts w:ascii="Times New Roman" w:eastAsia="Calibri" w:hAnsi="Times New Roman" w:cs="Times New Roman"/>
        </w:rPr>
        <w:t xml:space="preserve">3) were assessed </w:t>
      </w:r>
      <w:r>
        <w:rPr>
          <w:rFonts w:ascii="Times New Roman" w:eastAsia="Calibri" w:hAnsi="Times New Roman" w:cs="Times New Roman"/>
        </w:rPr>
        <w:t xml:space="preserve">with </w:t>
      </w:r>
      <w:r w:rsidRPr="00522F02">
        <w:rPr>
          <w:rFonts w:ascii="Times New Roman" w:eastAsia="Calibri" w:hAnsi="Times New Roman" w:cs="Times New Roman"/>
        </w:rPr>
        <w:t xml:space="preserve">the RRR assessment and the </w:t>
      </w:r>
      <w:r w:rsidRPr="00522F02">
        <w:rPr>
          <w:rFonts w:ascii="Times New Roman" w:eastAsia="Calibri" w:hAnsi="Times New Roman" w:cs="Times New Roman"/>
          <w:i/>
        </w:rPr>
        <w:t xml:space="preserve">Spatial Awareness Skills Program Test </w:t>
      </w:r>
      <w:r w:rsidRPr="00522F02">
        <w:rPr>
          <w:rFonts w:ascii="Times New Roman" w:eastAsia="Calibri" w:hAnsi="Times New Roman" w:cs="Times New Roman"/>
        </w:rPr>
        <w:t xml:space="preserve">(SASP). </w:t>
      </w:r>
      <w:r>
        <w:rPr>
          <w:rFonts w:ascii="Times New Roman" w:eastAsia="Calibri" w:hAnsi="Times New Roman" w:cs="Times New Roman"/>
        </w:rPr>
        <w:t xml:space="preserve">The </w:t>
      </w:r>
      <w:proofErr w:type="spellStart"/>
      <w:r w:rsidRPr="00522F02">
        <w:rPr>
          <w:rFonts w:ascii="Times New Roman" w:eastAsia="Calibri" w:hAnsi="Times New Roman" w:cs="Times New Roman"/>
        </w:rPr>
        <w:t>Krustal</w:t>
      </w:r>
      <w:proofErr w:type="spellEnd"/>
      <w:r w:rsidRPr="00522F02">
        <w:rPr>
          <w:rFonts w:ascii="Times New Roman" w:eastAsia="Calibri" w:hAnsi="Times New Roman" w:cs="Times New Roman"/>
        </w:rPr>
        <w:t>-Wallis test demonstrate</w:t>
      </w:r>
      <w:r>
        <w:rPr>
          <w:rFonts w:ascii="Times New Roman" w:eastAsia="Calibri" w:hAnsi="Times New Roman" w:cs="Times New Roman"/>
        </w:rPr>
        <w:t>d</w:t>
      </w:r>
      <w:r w:rsidRPr="00522F02">
        <w:rPr>
          <w:rFonts w:ascii="Times New Roman" w:eastAsia="Calibri" w:hAnsi="Times New Roman" w:cs="Times New Roman"/>
        </w:rPr>
        <w:t xml:space="preserve"> a significant difference between the RRR overall scores and the SAPS grouped scores, </w:t>
      </w:r>
      <w:proofErr w:type="gramStart"/>
      <w:r w:rsidRPr="00522F02">
        <w:rPr>
          <w:rFonts w:ascii="Times New Roman" w:eastAsia="Calibri" w:hAnsi="Times New Roman" w:cs="Times New Roman"/>
          <w:i/>
        </w:rPr>
        <w:t>H</w:t>
      </w:r>
      <w:r w:rsidRPr="00522F02">
        <w:rPr>
          <w:rFonts w:ascii="Times New Roman" w:eastAsia="Calibri" w:hAnsi="Times New Roman" w:cs="Times New Roman"/>
        </w:rPr>
        <w:t>(</w:t>
      </w:r>
      <w:proofErr w:type="gramEnd"/>
      <w:r w:rsidRPr="00522F02">
        <w:rPr>
          <w:rFonts w:ascii="Times New Roman" w:eastAsia="Calibri" w:hAnsi="Times New Roman" w:cs="Times New Roman"/>
        </w:rPr>
        <w:t xml:space="preserve">2) = 6.155, </w:t>
      </w:r>
      <w:r w:rsidRPr="00522F02">
        <w:rPr>
          <w:rFonts w:ascii="Times New Roman" w:eastAsia="Calibri" w:hAnsi="Times New Roman" w:cs="Times New Roman"/>
          <w:i/>
        </w:rPr>
        <w:t>p</w:t>
      </w:r>
      <w:r w:rsidRPr="00522F02">
        <w:rPr>
          <w:rFonts w:ascii="Times New Roman" w:eastAsia="Calibri" w:hAnsi="Times New Roman" w:cs="Times New Roman"/>
        </w:rPr>
        <w:t xml:space="preserve"> = .046. Spearman’s correlation coefficient revealed a low positive yet significant correlation (</w:t>
      </w:r>
      <w:proofErr w:type="spellStart"/>
      <w:r w:rsidRPr="00522F02">
        <w:rPr>
          <w:rFonts w:ascii="Times New Roman" w:eastAsia="Calibri" w:hAnsi="Times New Roman" w:cs="Times New Roman"/>
          <w:i/>
        </w:rPr>
        <w:t>r</w:t>
      </w:r>
      <w:r w:rsidRPr="00522F02">
        <w:rPr>
          <w:rFonts w:ascii="Times New Roman" w:eastAsia="Calibri" w:hAnsi="Times New Roman" w:cs="Times New Roman"/>
          <w:i/>
          <w:vertAlign w:val="subscript"/>
        </w:rPr>
        <w:t>s</w:t>
      </w:r>
      <w:proofErr w:type="spellEnd"/>
      <w:r w:rsidRPr="00522F02">
        <w:rPr>
          <w:rFonts w:ascii="Times New Roman" w:eastAsia="Calibri" w:hAnsi="Times New Roman" w:cs="Times New Roman"/>
        </w:rPr>
        <w:t xml:space="preserve"> = .</w:t>
      </w:r>
      <w:r>
        <w:rPr>
          <w:rFonts w:ascii="Times New Roman" w:eastAsia="Calibri" w:hAnsi="Times New Roman" w:cs="Times New Roman"/>
        </w:rPr>
        <w:t>433</w:t>
      </w:r>
      <w:r w:rsidRPr="00522F02">
        <w:rPr>
          <w:rFonts w:ascii="Times New Roman" w:eastAsia="Calibri" w:hAnsi="Times New Roman" w:cs="Times New Roman"/>
        </w:rPr>
        <w:t xml:space="preserve">, </w:t>
      </w:r>
      <w:r w:rsidRPr="00522F02">
        <w:rPr>
          <w:rFonts w:ascii="Times New Roman" w:eastAsia="Calibri" w:hAnsi="Times New Roman" w:cs="Times New Roman"/>
          <w:i/>
        </w:rPr>
        <w:t>p</w:t>
      </w:r>
      <w:r w:rsidRPr="00522F02">
        <w:rPr>
          <w:rFonts w:ascii="Times New Roman" w:eastAsia="Calibri" w:hAnsi="Times New Roman" w:cs="Times New Roman"/>
        </w:rPr>
        <w:t xml:space="preserve"> = .0</w:t>
      </w:r>
      <w:r>
        <w:rPr>
          <w:rFonts w:ascii="Times New Roman" w:eastAsia="Calibri" w:hAnsi="Times New Roman" w:cs="Times New Roman"/>
        </w:rPr>
        <w:t>00</w:t>
      </w:r>
      <w:r w:rsidRPr="00522F02">
        <w:rPr>
          <w:rFonts w:ascii="Times New Roman" w:eastAsia="Calibri" w:hAnsi="Times New Roman" w:cs="Times New Roman"/>
        </w:rPr>
        <w:t xml:space="preserve">) between the RRR overall scores and the SASP </w:t>
      </w:r>
      <w:r>
        <w:rPr>
          <w:rFonts w:ascii="Times New Roman" w:eastAsia="Calibri" w:hAnsi="Times New Roman" w:cs="Times New Roman"/>
        </w:rPr>
        <w:t>percentile</w:t>
      </w:r>
      <w:r w:rsidRPr="00522F02">
        <w:rPr>
          <w:rFonts w:ascii="Times New Roman" w:eastAsia="Calibri" w:hAnsi="Times New Roman" w:cs="Times New Roman"/>
        </w:rPr>
        <w:t xml:space="preserve"> scores, and a significant moderate positive correlation between the RRR overall scores and the SASP scores (</w:t>
      </w:r>
      <w:proofErr w:type="spellStart"/>
      <w:r w:rsidRPr="00522F02">
        <w:rPr>
          <w:rFonts w:ascii="Times New Roman" w:eastAsia="Calibri" w:hAnsi="Times New Roman" w:cs="Times New Roman"/>
          <w:i/>
        </w:rPr>
        <w:t>r</w:t>
      </w:r>
      <w:r w:rsidRPr="00522F02">
        <w:rPr>
          <w:rFonts w:ascii="Times New Roman" w:eastAsia="Calibri" w:hAnsi="Times New Roman" w:cs="Times New Roman"/>
          <w:i/>
          <w:vertAlign w:val="subscript"/>
        </w:rPr>
        <w:t>s</w:t>
      </w:r>
      <w:proofErr w:type="spellEnd"/>
      <w:r w:rsidRPr="00522F02">
        <w:rPr>
          <w:rFonts w:ascii="Times New Roman" w:eastAsia="Calibri" w:hAnsi="Times New Roman" w:cs="Times New Roman"/>
        </w:rPr>
        <w:t xml:space="preserve"> = </w:t>
      </w:r>
      <w:r w:rsidRPr="00E675CC">
        <w:rPr>
          <w:rFonts w:ascii="Times New Roman" w:eastAsia="Calibri" w:hAnsi="Times New Roman" w:cs="Times New Roman"/>
        </w:rPr>
        <w:t>.666,</w:t>
      </w:r>
      <w:r w:rsidRPr="00522F02">
        <w:rPr>
          <w:rFonts w:ascii="Times New Roman" w:eastAsia="Calibri" w:hAnsi="Times New Roman" w:cs="Times New Roman"/>
        </w:rPr>
        <w:t xml:space="preserve"> p = .000).</w:t>
      </w:r>
      <w:r w:rsidRPr="00522F02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</w:rPr>
        <w:t>The results provide evidential support</w:t>
      </w:r>
      <w:r w:rsidRPr="00522F02">
        <w:rPr>
          <w:rFonts w:ascii="Times New Roman" w:eastAsia="Calibri" w:hAnsi="Times New Roman" w:cs="Times New Roman"/>
        </w:rPr>
        <w:t xml:space="preserve"> for the con</w:t>
      </w:r>
      <w:r>
        <w:rPr>
          <w:rFonts w:ascii="Times New Roman" w:eastAsia="Calibri" w:hAnsi="Times New Roman" w:cs="Times New Roman"/>
        </w:rPr>
        <w:t>vergent</w:t>
      </w:r>
      <w:r w:rsidRPr="00522F02">
        <w:rPr>
          <w:rFonts w:ascii="Times New Roman" w:eastAsia="Calibri" w:hAnsi="Times New Roman" w:cs="Times New Roman"/>
        </w:rPr>
        <w:t xml:space="preserve"> validity of the RRR assessment in relation to visual-spatial abilities as measured by the SASP.</w:t>
      </w:r>
    </w:p>
    <w:p w:rsidR="004F3895" w:rsidRDefault="004F3895" w:rsidP="004F3895">
      <w:pPr>
        <w:spacing w:line="360" w:lineRule="auto"/>
        <w:ind w:firstLine="720"/>
        <w:rPr>
          <w:rFonts w:ascii="Times New Roman" w:eastAsia="Calibri" w:hAnsi="Times New Roman" w:cs="Times New Roman"/>
          <w:i/>
        </w:rPr>
      </w:pPr>
    </w:p>
    <w:p w:rsidR="004F3895" w:rsidRPr="00522F02" w:rsidRDefault="004F3895" w:rsidP="004F3895">
      <w:pPr>
        <w:spacing w:line="360" w:lineRule="auto"/>
        <w:outlineLvl w:val="0"/>
        <w:rPr>
          <w:rFonts w:ascii="Times New Roman" w:eastAsia="Calibri" w:hAnsi="Times New Roman" w:cs="Times New Roman"/>
        </w:rPr>
      </w:pPr>
      <w:r w:rsidRPr="006879DF">
        <w:rPr>
          <w:rFonts w:ascii="Times New Roman" w:eastAsia="Calibri" w:hAnsi="Times New Roman" w:cs="Times New Roman"/>
          <w:b/>
          <w:i/>
        </w:rPr>
        <w:t>Keywords</w:t>
      </w:r>
      <w:r w:rsidRPr="00522F02">
        <w:rPr>
          <w:rFonts w:ascii="Times New Roman" w:eastAsia="Calibri" w:hAnsi="Times New Roman" w:cs="Times New Roman"/>
          <w:i/>
        </w:rPr>
        <w:t xml:space="preserve">: </w:t>
      </w:r>
      <w:r w:rsidRPr="00522F02">
        <w:rPr>
          <w:rFonts w:ascii="Times New Roman" w:eastAsia="Calibri" w:hAnsi="Times New Roman" w:cs="Times New Roman"/>
        </w:rPr>
        <w:t>letter reversal</w:t>
      </w:r>
      <w:r>
        <w:rPr>
          <w:rFonts w:ascii="Times New Roman" w:eastAsia="Calibri" w:hAnsi="Times New Roman" w:cs="Times New Roman"/>
        </w:rPr>
        <w:t>s</w:t>
      </w:r>
      <w:r w:rsidRPr="00522F02">
        <w:rPr>
          <w:rFonts w:ascii="Times New Roman" w:eastAsia="Calibri" w:hAnsi="Times New Roman" w:cs="Times New Roman"/>
        </w:rPr>
        <w:t>, number reversal</w:t>
      </w:r>
      <w:r>
        <w:rPr>
          <w:rFonts w:ascii="Times New Roman" w:eastAsia="Calibri" w:hAnsi="Times New Roman" w:cs="Times New Roman"/>
        </w:rPr>
        <w:t>s</w:t>
      </w:r>
      <w:r w:rsidRPr="00522F02">
        <w:rPr>
          <w:rFonts w:ascii="Times New Roman" w:eastAsia="Calibri" w:hAnsi="Times New Roman" w:cs="Times New Roman"/>
        </w:rPr>
        <w:t xml:space="preserve">, visual-spatial abilities </w:t>
      </w:r>
    </w:p>
    <w:p w:rsidR="00584A17" w:rsidRDefault="004F3895">
      <w:bookmarkStart w:id="0" w:name="_GoBack"/>
      <w:bookmarkEnd w:id="0"/>
    </w:p>
    <w:sectPr w:rsidR="0058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95"/>
    <w:rsid w:val="004527FE"/>
    <w:rsid w:val="004A0917"/>
    <w:rsid w:val="004F3895"/>
    <w:rsid w:val="009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D8B7-F9C6-41E1-9027-F44B77D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 University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RICHMOND</dc:creator>
  <cp:keywords/>
  <dc:description/>
  <cp:lastModifiedBy>Janet RICHMOND</cp:lastModifiedBy>
  <cp:revision>1</cp:revision>
  <dcterms:created xsi:type="dcterms:W3CDTF">2017-09-19T05:13:00Z</dcterms:created>
  <dcterms:modified xsi:type="dcterms:W3CDTF">2017-09-19T05:14:00Z</dcterms:modified>
</cp:coreProperties>
</file>