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DD" w:rsidRPr="00D92015" w:rsidRDefault="00D27B9B" w:rsidP="00D92015">
      <w:pPr>
        <w:pStyle w:val="ListParagraph"/>
        <w:numPr>
          <w:ilvl w:val="0"/>
          <w:numId w:val="10"/>
        </w:numPr>
        <w:rPr>
          <w:b/>
          <w:lang w:val="en-AU"/>
        </w:rPr>
      </w:pPr>
      <w:r w:rsidRPr="00D92015">
        <w:rPr>
          <w:b/>
          <w:lang w:val="en-AU"/>
        </w:rPr>
        <w:t xml:space="preserve">How many hours of clinical work </w:t>
      </w:r>
      <w:proofErr w:type="gramStart"/>
      <w:r w:rsidRPr="00D92015">
        <w:rPr>
          <w:b/>
          <w:lang w:val="en-AU"/>
        </w:rPr>
        <w:t>are</w:t>
      </w:r>
      <w:proofErr w:type="gramEnd"/>
      <w:r w:rsidRPr="00D92015">
        <w:rPr>
          <w:b/>
          <w:lang w:val="en-AU"/>
        </w:rPr>
        <w:t xml:space="preserve"> occupational therapy students supposed to complete during their training?</w:t>
      </w:r>
    </w:p>
    <w:p w:rsidR="00D27B9B" w:rsidRDefault="00D27B9B" w:rsidP="00D27B9B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1000 hours in the final year</w:t>
      </w:r>
    </w:p>
    <w:p w:rsidR="00D27B9B" w:rsidRDefault="00D27B9B" w:rsidP="00D27B9B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A total of 1000 hours</w:t>
      </w:r>
    </w:p>
    <w:p w:rsidR="00D27B9B" w:rsidRDefault="00D27B9B" w:rsidP="00D27B9B">
      <w:pPr>
        <w:pStyle w:val="ListParagraph"/>
        <w:numPr>
          <w:ilvl w:val="0"/>
          <w:numId w:val="3"/>
        </w:numPr>
        <w:rPr>
          <w:highlight w:val="yellow"/>
          <w:lang w:val="en-AU"/>
        </w:rPr>
      </w:pPr>
      <w:r w:rsidRPr="00D27B9B">
        <w:rPr>
          <w:highlight w:val="yellow"/>
          <w:lang w:val="en-AU"/>
        </w:rPr>
        <w:t>A minimum of 1000hours</w:t>
      </w:r>
    </w:p>
    <w:p w:rsidR="00D27B9B" w:rsidRDefault="00D27B9B" w:rsidP="00D27B9B">
      <w:pPr>
        <w:pStyle w:val="ListParagraph"/>
        <w:ind w:left="0"/>
        <w:rPr>
          <w:highlight w:val="yellow"/>
          <w:lang w:val="en-AU"/>
        </w:rPr>
      </w:pPr>
    </w:p>
    <w:p w:rsidR="00D27B9B" w:rsidRPr="00D92015" w:rsidRDefault="00D27B9B" w:rsidP="00D92015">
      <w:pPr>
        <w:pStyle w:val="ListParagraph"/>
        <w:numPr>
          <w:ilvl w:val="0"/>
          <w:numId w:val="10"/>
        </w:numPr>
        <w:rPr>
          <w:b/>
          <w:lang w:val="en-AU"/>
        </w:rPr>
      </w:pPr>
      <w:r w:rsidRPr="00D92015">
        <w:rPr>
          <w:b/>
          <w:lang w:val="en-AU"/>
        </w:rPr>
        <w:t>Which students have to work under guidance?</w:t>
      </w:r>
    </w:p>
    <w:p w:rsidR="00D27B9B" w:rsidRDefault="00D27B9B" w:rsidP="00D27B9B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1</w:t>
      </w:r>
      <w:r w:rsidRPr="00D27B9B">
        <w:rPr>
          <w:vertAlign w:val="superscript"/>
          <w:lang w:val="en-AU"/>
        </w:rPr>
        <w:t>st</w:t>
      </w:r>
      <w:r>
        <w:rPr>
          <w:lang w:val="en-AU"/>
        </w:rPr>
        <w:t xml:space="preserve"> years </w:t>
      </w:r>
    </w:p>
    <w:p w:rsidR="00D27B9B" w:rsidRDefault="00D27B9B" w:rsidP="00D27B9B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2</w:t>
      </w:r>
      <w:r w:rsidRPr="00D27B9B">
        <w:rPr>
          <w:vertAlign w:val="superscript"/>
          <w:lang w:val="en-AU"/>
        </w:rPr>
        <w:t>nd</w:t>
      </w:r>
      <w:r>
        <w:rPr>
          <w:lang w:val="en-AU"/>
        </w:rPr>
        <w:t xml:space="preserve"> years </w:t>
      </w:r>
    </w:p>
    <w:p w:rsidR="00D27B9B" w:rsidRDefault="00D27B9B" w:rsidP="00D27B9B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3</w:t>
      </w:r>
      <w:r w:rsidRPr="00D27B9B">
        <w:rPr>
          <w:vertAlign w:val="superscript"/>
          <w:lang w:val="en-AU"/>
        </w:rPr>
        <w:t>rd</w:t>
      </w:r>
      <w:r>
        <w:rPr>
          <w:lang w:val="en-AU"/>
        </w:rPr>
        <w:t xml:space="preserve"> years </w:t>
      </w:r>
    </w:p>
    <w:p w:rsidR="00D27B9B" w:rsidRDefault="00D27B9B" w:rsidP="00D27B9B">
      <w:pPr>
        <w:pStyle w:val="ListParagraph"/>
        <w:numPr>
          <w:ilvl w:val="0"/>
          <w:numId w:val="4"/>
        </w:numPr>
        <w:rPr>
          <w:highlight w:val="yellow"/>
          <w:lang w:val="en-AU"/>
        </w:rPr>
      </w:pPr>
      <w:r w:rsidRPr="00D27B9B">
        <w:rPr>
          <w:highlight w:val="yellow"/>
          <w:lang w:val="en-AU"/>
        </w:rPr>
        <w:t>Final year students</w:t>
      </w:r>
    </w:p>
    <w:p w:rsidR="00D92015" w:rsidRDefault="00D92015" w:rsidP="00D92015">
      <w:pPr>
        <w:pStyle w:val="ListParagraph"/>
        <w:rPr>
          <w:highlight w:val="yellow"/>
          <w:lang w:val="en-AU"/>
        </w:rPr>
      </w:pPr>
    </w:p>
    <w:p w:rsidR="00D27B9B" w:rsidRPr="00D92015" w:rsidRDefault="00D27B9B" w:rsidP="00D92015">
      <w:pPr>
        <w:pStyle w:val="ListParagraph"/>
        <w:numPr>
          <w:ilvl w:val="0"/>
          <w:numId w:val="10"/>
        </w:numPr>
        <w:rPr>
          <w:b/>
          <w:lang w:val="en-AU"/>
        </w:rPr>
      </w:pPr>
      <w:r w:rsidRPr="00D92015">
        <w:rPr>
          <w:b/>
          <w:lang w:val="en-AU"/>
        </w:rPr>
        <w:t>Is it true that there is very little information published in the occupational therapy literature on the ethical responsibilities of the clinical educator of occupational therapy students?</w:t>
      </w:r>
    </w:p>
    <w:p w:rsidR="00D27B9B" w:rsidRPr="00D27B9B" w:rsidRDefault="00D27B9B" w:rsidP="00D27B9B">
      <w:pPr>
        <w:pStyle w:val="ListParagraph"/>
        <w:numPr>
          <w:ilvl w:val="0"/>
          <w:numId w:val="5"/>
        </w:numPr>
        <w:rPr>
          <w:highlight w:val="yellow"/>
          <w:lang w:val="en-AU"/>
        </w:rPr>
      </w:pPr>
      <w:r w:rsidRPr="00D27B9B">
        <w:rPr>
          <w:highlight w:val="yellow"/>
          <w:lang w:val="en-AU"/>
        </w:rPr>
        <w:t xml:space="preserve">Yes </w:t>
      </w:r>
    </w:p>
    <w:p w:rsidR="00D27B9B" w:rsidRDefault="00D27B9B" w:rsidP="00D27B9B">
      <w:pPr>
        <w:pStyle w:val="ListParagraph"/>
        <w:numPr>
          <w:ilvl w:val="0"/>
          <w:numId w:val="5"/>
        </w:numPr>
        <w:rPr>
          <w:lang w:val="en-AU"/>
        </w:rPr>
      </w:pPr>
      <w:r w:rsidRPr="00D27B9B">
        <w:rPr>
          <w:lang w:val="en-AU"/>
        </w:rPr>
        <w:t>No</w:t>
      </w:r>
    </w:p>
    <w:p w:rsidR="00D92015" w:rsidRPr="00D92015" w:rsidRDefault="00D92015" w:rsidP="00D92015">
      <w:pPr>
        <w:rPr>
          <w:lang w:val="en-AU"/>
        </w:rPr>
      </w:pPr>
    </w:p>
    <w:p w:rsidR="00D27B9B" w:rsidRPr="00D92015" w:rsidRDefault="00D27B9B" w:rsidP="00D92015">
      <w:pPr>
        <w:pStyle w:val="ListParagraph"/>
        <w:numPr>
          <w:ilvl w:val="0"/>
          <w:numId w:val="10"/>
        </w:numPr>
        <w:rPr>
          <w:b/>
          <w:lang w:val="en-AU"/>
        </w:rPr>
      </w:pPr>
      <w:r w:rsidRPr="00D92015">
        <w:rPr>
          <w:b/>
          <w:lang w:val="en-AU"/>
        </w:rPr>
        <w:t>The study reported in this article used the following research design:</w:t>
      </w:r>
    </w:p>
    <w:p w:rsidR="00D27B9B" w:rsidRDefault="00D27B9B" w:rsidP="00D27B9B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Qualitative design</w:t>
      </w:r>
    </w:p>
    <w:p w:rsidR="00D27B9B" w:rsidRDefault="00D27B9B" w:rsidP="00D27B9B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Quantitative design</w:t>
      </w:r>
    </w:p>
    <w:p w:rsidR="00D27B9B" w:rsidRPr="00D27B9B" w:rsidRDefault="00D27B9B" w:rsidP="00D27B9B">
      <w:pPr>
        <w:pStyle w:val="ListParagraph"/>
        <w:numPr>
          <w:ilvl w:val="0"/>
          <w:numId w:val="6"/>
        </w:numPr>
        <w:rPr>
          <w:highlight w:val="yellow"/>
          <w:lang w:val="en-AU"/>
        </w:rPr>
      </w:pPr>
      <w:r w:rsidRPr="00D27B9B">
        <w:rPr>
          <w:highlight w:val="yellow"/>
          <w:lang w:val="en-AU"/>
        </w:rPr>
        <w:t>Mixed methods design</w:t>
      </w:r>
    </w:p>
    <w:p w:rsidR="00D27B9B" w:rsidRDefault="00D27B9B" w:rsidP="00D27B9B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Questionnaires</w:t>
      </w:r>
    </w:p>
    <w:p w:rsidR="00D27B9B" w:rsidRDefault="00D27B9B" w:rsidP="00D27B9B">
      <w:pPr>
        <w:pStyle w:val="ListParagraph"/>
        <w:numPr>
          <w:ilvl w:val="0"/>
          <w:numId w:val="6"/>
        </w:numPr>
        <w:rPr>
          <w:lang w:val="en-AU"/>
        </w:rPr>
      </w:pPr>
      <w:r>
        <w:rPr>
          <w:lang w:val="en-AU"/>
        </w:rPr>
        <w:t>Focus groups</w:t>
      </w:r>
    </w:p>
    <w:p w:rsidR="00D92015" w:rsidRDefault="00D92015" w:rsidP="00D92015">
      <w:pPr>
        <w:pStyle w:val="ListParagraph"/>
        <w:ind w:left="1440"/>
        <w:rPr>
          <w:lang w:val="en-AU"/>
        </w:rPr>
      </w:pPr>
    </w:p>
    <w:p w:rsidR="00D27B9B" w:rsidRPr="00D92015" w:rsidRDefault="00D27B9B" w:rsidP="00D92015">
      <w:pPr>
        <w:pStyle w:val="ListParagraph"/>
        <w:numPr>
          <w:ilvl w:val="0"/>
          <w:numId w:val="10"/>
        </w:numPr>
        <w:rPr>
          <w:b/>
          <w:lang w:val="en-AU"/>
        </w:rPr>
      </w:pPr>
      <w:r w:rsidRPr="00D92015">
        <w:rPr>
          <w:b/>
          <w:lang w:val="en-AU"/>
        </w:rPr>
        <w:t>What percentage of clinical educators on the Wits training platform felt it was their professional responsibility to supervise students?</w:t>
      </w:r>
    </w:p>
    <w:p w:rsidR="00D27B9B" w:rsidRPr="00D27B9B" w:rsidRDefault="00D27B9B" w:rsidP="00D27B9B">
      <w:pPr>
        <w:pStyle w:val="ListParagraph"/>
        <w:numPr>
          <w:ilvl w:val="0"/>
          <w:numId w:val="7"/>
        </w:numPr>
        <w:rPr>
          <w:highlight w:val="yellow"/>
          <w:lang w:val="en-AU"/>
        </w:rPr>
      </w:pPr>
      <w:r w:rsidRPr="00D27B9B">
        <w:rPr>
          <w:highlight w:val="yellow"/>
          <w:lang w:val="en-AU"/>
        </w:rPr>
        <w:t>95%</w:t>
      </w:r>
    </w:p>
    <w:p w:rsidR="00D27B9B" w:rsidRDefault="00D27B9B" w:rsidP="00D27B9B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85%</w:t>
      </w:r>
    </w:p>
    <w:p w:rsidR="00D27B9B" w:rsidRDefault="00D27B9B" w:rsidP="00D27B9B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96%</w:t>
      </w:r>
    </w:p>
    <w:p w:rsidR="00D27B9B" w:rsidRDefault="00D27B9B" w:rsidP="00D27B9B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69%</w:t>
      </w:r>
    </w:p>
    <w:p w:rsidR="00D27B9B" w:rsidRDefault="00D27B9B" w:rsidP="00D27B9B">
      <w:pPr>
        <w:pStyle w:val="ListParagraph"/>
        <w:numPr>
          <w:ilvl w:val="0"/>
          <w:numId w:val="7"/>
        </w:numPr>
        <w:rPr>
          <w:lang w:val="en-AU"/>
        </w:rPr>
      </w:pPr>
      <w:r>
        <w:rPr>
          <w:lang w:val="en-AU"/>
        </w:rPr>
        <w:t>None of the above</w:t>
      </w:r>
    </w:p>
    <w:p w:rsidR="00D92015" w:rsidRDefault="00D92015" w:rsidP="00D92015">
      <w:pPr>
        <w:pStyle w:val="ListParagraph"/>
        <w:ind w:left="1440"/>
        <w:rPr>
          <w:lang w:val="en-AU"/>
        </w:rPr>
      </w:pPr>
    </w:p>
    <w:p w:rsidR="00D92015" w:rsidRPr="00D92015" w:rsidRDefault="00D92015" w:rsidP="00D92015">
      <w:pPr>
        <w:pStyle w:val="ListParagraph"/>
        <w:numPr>
          <w:ilvl w:val="0"/>
          <w:numId w:val="10"/>
        </w:numPr>
        <w:rPr>
          <w:b/>
          <w:lang w:val="en-AU"/>
        </w:rPr>
      </w:pPr>
      <w:r w:rsidRPr="00D92015">
        <w:rPr>
          <w:b/>
          <w:lang w:val="en-AU"/>
        </w:rPr>
        <w:t>What are the elements of ethical practice?</w:t>
      </w:r>
    </w:p>
    <w:p w:rsidR="00D92015" w:rsidRPr="00D92015" w:rsidRDefault="00D92015" w:rsidP="00D92015">
      <w:pPr>
        <w:pStyle w:val="ListParagraph"/>
        <w:numPr>
          <w:ilvl w:val="0"/>
          <w:numId w:val="8"/>
        </w:numPr>
        <w:rPr>
          <w:highlight w:val="yellow"/>
          <w:lang w:val="en-AU"/>
        </w:rPr>
      </w:pPr>
      <w:r w:rsidRPr="00D92015">
        <w:rPr>
          <w:highlight w:val="yellow"/>
          <w:lang w:val="en-AU"/>
        </w:rPr>
        <w:t>Professional judgement</w:t>
      </w:r>
    </w:p>
    <w:p w:rsidR="00D92015" w:rsidRPr="00D92015" w:rsidRDefault="00D92015" w:rsidP="00D92015">
      <w:pPr>
        <w:pStyle w:val="ListParagraph"/>
        <w:numPr>
          <w:ilvl w:val="0"/>
          <w:numId w:val="8"/>
        </w:numPr>
        <w:rPr>
          <w:highlight w:val="yellow"/>
          <w:lang w:val="en-AU"/>
        </w:rPr>
      </w:pPr>
      <w:r w:rsidRPr="00D92015">
        <w:rPr>
          <w:highlight w:val="yellow"/>
          <w:lang w:val="en-AU"/>
        </w:rPr>
        <w:t>Legislation</w:t>
      </w:r>
    </w:p>
    <w:p w:rsidR="00D92015" w:rsidRPr="00D92015" w:rsidRDefault="00D92015" w:rsidP="00D92015">
      <w:pPr>
        <w:pStyle w:val="ListParagraph"/>
        <w:numPr>
          <w:ilvl w:val="0"/>
          <w:numId w:val="8"/>
        </w:numPr>
        <w:rPr>
          <w:highlight w:val="yellow"/>
          <w:lang w:val="en-AU"/>
        </w:rPr>
      </w:pPr>
      <w:r w:rsidRPr="00D92015">
        <w:rPr>
          <w:highlight w:val="yellow"/>
          <w:lang w:val="en-AU"/>
        </w:rPr>
        <w:t>Professional ethics</w:t>
      </w:r>
    </w:p>
    <w:p w:rsidR="00D92015" w:rsidRPr="00D92015" w:rsidRDefault="00D92015" w:rsidP="00D92015">
      <w:pPr>
        <w:pStyle w:val="ListParagraph"/>
        <w:numPr>
          <w:ilvl w:val="0"/>
          <w:numId w:val="8"/>
        </w:numPr>
        <w:rPr>
          <w:highlight w:val="yellow"/>
          <w:lang w:val="en-AU"/>
        </w:rPr>
      </w:pPr>
      <w:r w:rsidRPr="00D92015">
        <w:rPr>
          <w:highlight w:val="yellow"/>
          <w:lang w:val="en-AU"/>
        </w:rPr>
        <w:t>Decision making</w:t>
      </w:r>
    </w:p>
    <w:p w:rsidR="00D92015" w:rsidRDefault="00D92015" w:rsidP="00D92015">
      <w:pPr>
        <w:pStyle w:val="ListParagraph"/>
        <w:numPr>
          <w:ilvl w:val="0"/>
          <w:numId w:val="8"/>
        </w:numPr>
        <w:rPr>
          <w:lang w:val="en-AU"/>
        </w:rPr>
      </w:pPr>
      <w:r>
        <w:rPr>
          <w:lang w:val="en-AU"/>
        </w:rPr>
        <w:t>Reflection</w:t>
      </w:r>
    </w:p>
    <w:p w:rsidR="00D92015" w:rsidRDefault="00D92015" w:rsidP="00D92015">
      <w:pPr>
        <w:pStyle w:val="ListParagraph"/>
        <w:ind w:left="1440"/>
        <w:rPr>
          <w:lang w:val="en-AU"/>
        </w:rPr>
      </w:pPr>
    </w:p>
    <w:p w:rsidR="00D92015" w:rsidRPr="00E511EB" w:rsidRDefault="00D92015" w:rsidP="00D92015">
      <w:pPr>
        <w:pStyle w:val="ListParagraph"/>
        <w:numPr>
          <w:ilvl w:val="0"/>
          <w:numId w:val="10"/>
        </w:numPr>
        <w:rPr>
          <w:b/>
          <w:lang w:val="en-AU"/>
        </w:rPr>
      </w:pPr>
      <w:r w:rsidRPr="00E511EB">
        <w:rPr>
          <w:b/>
          <w:lang w:val="en-AU"/>
        </w:rPr>
        <w:t>What is crucial to professional autonomy?</w:t>
      </w:r>
    </w:p>
    <w:p w:rsidR="00D92015" w:rsidRDefault="00D92015" w:rsidP="00D92015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>Self determination</w:t>
      </w:r>
    </w:p>
    <w:p w:rsidR="00D92015" w:rsidRDefault="00D92015" w:rsidP="00D92015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>Ethical values</w:t>
      </w:r>
    </w:p>
    <w:p w:rsidR="00D92015" w:rsidRDefault="00D92015" w:rsidP="00D92015">
      <w:pPr>
        <w:pStyle w:val="ListParagraph"/>
        <w:numPr>
          <w:ilvl w:val="0"/>
          <w:numId w:val="9"/>
        </w:numPr>
        <w:rPr>
          <w:lang w:val="en-AU"/>
        </w:rPr>
      </w:pPr>
      <w:r>
        <w:rPr>
          <w:lang w:val="en-AU"/>
        </w:rPr>
        <w:t>Professional regulation</w:t>
      </w:r>
    </w:p>
    <w:p w:rsidR="00D92015" w:rsidRDefault="00D92015" w:rsidP="00D92015">
      <w:pPr>
        <w:pStyle w:val="ListParagraph"/>
        <w:numPr>
          <w:ilvl w:val="0"/>
          <w:numId w:val="9"/>
        </w:numPr>
        <w:rPr>
          <w:highlight w:val="yellow"/>
          <w:lang w:val="en-AU"/>
        </w:rPr>
      </w:pPr>
      <w:r w:rsidRPr="00D92015">
        <w:rPr>
          <w:highlight w:val="yellow"/>
          <w:lang w:val="en-AU"/>
        </w:rPr>
        <w:lastRenderedPageBreak/>
        <w:t>Clinical decision making using professional judgement</w:t>
      </w:r>
    </w:p>
    <w:p w:rsidR="00E511EB" w:rsidRDefault="00E511EB" w:rsidP="00E511EB">
      <w:pPr>
        <w:pStyle w:val="ListParagraph"/>
        <w:ind w:left="1440"/>
        <w:rPr>
          <w:highlight w:val="yellow"/>
          <w:lang w:val="en-AU"/>
        </w:rPr>
      </w:pPr>
    </w:p>
    <w:p w:rsidR="00D92015" w:rsidRPr="00E511EB" w:rsidRDefault="00E511EB" w:rsidP="00E511EB">
      <w:pPr>
        <w:pStyle w:val="ListParagraph"/>
        <w:numPr>
          <w:ilvl w:val="0"/>
          <w:numId w:val="10"/>
        </w:numPr>
        <w:rPr>
          <w:b/>
          <w:lang w:val="en-AU"/>
        </w:rPr>
      </w:pPr>
      <w:r w:rsidRPr="00E511EB">
        <w:rPr>
          <w:b/>
          <w:lang w:val="en-AU"/>
        </w:rPr>
        <w:t>What are some of the ethical dilemmas identified by OTs when they have to earn their own income?</w:t>
      </w:r>
    </w:p>
    <w:p w:rsidR="00E511EB" w:rsidRDefault="00E511EB" w:rsidP="00E511EB">
      <w:pPr>
        <w:pStyle w:val="ListParagraph"/>
        <w:numPr>
          <w:ilvl w:val="0"/>
          <w:numId w:val="11"/>
        </w:numPr>
        <w:rPr>
          <w:lang w:val="en-AU"/>
        </w:rPr>
      </w:pPr>
      <w:r>
        <w:rPr>
          <w:lang w:val="en-AU"/>
        </w:rPr>
        <w:t>Medical aids not paying</w:t>
      </w:r>
    </w:p>
    <w:p w:rsidR="00E511EB" w:rsidRPr="00E511EB" w:rsidRDefault="00E511EB" w:rsidP="00E511EB">
      <w:pPr>
        <w:pStyle w:val="ListParagraph"/>
        <w:numPr>
          <w:ilvl w:val="0"/>
          <w:numId w:val="11"/>
        </w:numPr>
        <w:rPr>
          <w:lang w:val="en-AU"/>
        </w:rPr>
      </w:pPr>
      <w:r w:rsidRPr="00E511EB">
        <w:rPr>
          <w:lang w:val="en-AU"/>
        </w:rPr>
        <w:t>Over-servicing</w:t>
      </w:r>
    </w:p>
    <w:p w:rsidR="00E511EB" w:rsidRDefault="00E511EB" w:rsidP="00E511EB">
      <w:pPr>
        <w:pStyle w:val="ListParagraph"/>
        <w:numPr>
          <w:ilvl w:val="0"/>
          <w:numId w:val="11"/>
        </w:numPr>
        <w:rPr>
          <w:lang w:val="en-AU"/>
        </w:rPr>
      </w:pPr>
      <w:r>
        <w:rPr>
          <w:lang w:val="en-AU"/>
        </w:rPr>
        <w:t>Treatment without a referral</w:t>
      </w:r>
    </w:p>
    <w:p w:rsidR="00E511EB" w:rsidRDefault="00E511EB" w:rsidP="00E511EB">
      <w:pPr>
        <w:pStyle w:val="ListParagraph"/>
        <w:numPr>
          <w:ilvl w:val="0"/>
          <w:numId w:val="11"/>
        </w:numPr>
        <w:rPr>
          <w:highlight w:val="yellow"/>
          <w:lang w:val="en-AU"/>
        </w:rPr>
      </w:pPr>
      <w:r>
        <w:rPr>
          <w:highlight w:val="yellow"/>
          <w:lang w:val="en-AU"/>
        </w:rPr>
        <w:t>O</w:t>
      </w:r>
      <w:r w:rsidRPr="00E511EB">
        <w:rPr>
          <w:highlight w:val="yellow"/>
          <w:lang w:val="en-AU"/>
        </w:rPr>
        <w:t>verchargin</w:t>
      </w:r>
      <w:r>
        <w:rPr>
          <w:highlight w:val="yellow"/>
          <w:lang w:val="en-AU"/>
        </w:rPr>
        <w:t>g</w:t>
      </w:r>
    </w:p>
    <w:p w:rsidR="00E511EB" w:rsidRPr="00E511EB" w:rsidRDefault="00E511EB" w:rsidP="00E511EB">
      <w:pPr>
        <w:pStyle w:val="ListParagraph"/>
        <w:ind w:left="1440"/>
        <w:rPr>
          <w:highlight w:val="yellow"/>
          <w:lang w:val="en-AU"/>
        </w:rPr>
      </w:pPr>
    </w:p>
    <w:p w:rsidR="00E511EB" w:rsidRPr="009F57EB" w:rsidRDefault="00E511EB" w:rsidP="009F57EB">
      <w:pPr>
        <w:pStyle w:val="ListParagraph"/>
        <w:numPr>
          <w:ilvl w:val="0"/>
          <w:numId w:val="10"/>
        </w:numPr>
        <w:rPr>
          <w:b/>
          <w:lang w:val="en-AU"/>
        </w:rPr>
      </w:pPr>
      <w:r w:rsidRPr="00E511EB">
        <w:rPr>
          <w:b/>
          <w:lang w:val="en-AU"/>
        </w:rPr>
        <w:t>What are some of th</w:t>
      </w:r>
      <w:r>
        <w:rPr>
          <w:b/>
          <w:lang w:val="en-AU"/>
        </w:rPr>
        <w:t>e</w:t>
      </w:r>
      <w:r w:rsidRPr="00E511EB">
        <w:rPr>
          <w:b/>
          <w:lang w:val="en-AU"/>
        </w:rPr>
        <w:t xml:space="preserve"> ethic</w:t>
      </w:r>
      <w:r>
        <w:rPr>
          <w:b/>
          <w:lang w:val="en-AU"/>
        </w:rPr>
        <w:t>a</w:t>
      </w:r>
      <w:r w:rsidRPr="00E511EB">
        <w:rPr>
          <w:b/>
          <w:lang w:val="en-AU"/>
        </w:rPr>
        <w:t>l is</w:t>
      </w:r>
      <w:r>
        <w:rPr>
          <w:b/>
          <w:lang w:val="en-AU"/>
        </w:rPr>
        <w:t>s</w:t>
      </w:r>
      <w:r w:rsidRPr="00E511EB">
        <w:rPr>
          <w:b/>
          <w:lang w:val="en-AU"/>
        </w:rPr>
        <w:t>ues identified by OTs with a fixed income?</w:t>
      </w:r>
    </w:p>
    <w:p w:rsidR="00E511EB" w:rsidRPr="009F57EB" w:rsidRDefault="00E511EB" w:rsidP="009F57EB">
      <w:pPr>
        <w:pStyle w:val="ListParagraph"/>
        <w:numPr>
          <w:ilvl w:val="0"/>
          <w:numId w:val="13"/>
        </w:numPr>
        <w:rPr>
          <w:highlight w:val="yellow"/>
          <w:lang w:val="en-AU"/>
        </w:rPr>
      </w:pPr>
      <w:r w:rsidRPr="009F57EB">
        <w:rPr>
          <w:highlight w:val="yellow"/>
          <w:lang w:val="en-AU"/>
        </w:rPr>
        <w:t>Too many meetings</w:t>
      </w:r>
    </w:p>
    <w:p w:rsidR="00E511EB" w:rsidRPr="009F57EB" w:rsidRDefault="00E511EB" w:rsidP="009F57EB">
      <w:pPr>
        <w:pStyle w:val="ListParagraph"/>
        <w:numPr>
          <w:ilvl w:val="0"/>
          <w:numId w:val="13"/>
        </w:numPr>
        <w:rPr>
          <w:lang w:val="en-AU"/>
        </w:rPr>
      </w:pPr>
      <w:r w:rsidRPr="009F57EB">
        <w:rPr>
          <w:lang w:val="en-AU"/>
        </w:rPr>
        <w:t>Too much administration</w:t>
      </w:r>
    </w:p>
    <w:p w:rsidR="009F57EB" w:rsidRPr="009F57EB" w:rsidRDefault="009F57EB" w:rsidP="009F57EB">
      <w:pPr>
        <w:pStyle w:val="ListParagraph"/>
        <w:numPr>
          <w:ilvl w:val="0"/>
          <w:numId w:val="13"/>
        </w:numPr>
        <w:rPr>
          <w:highlight w:val="yellow"/>
          <w:lang w:val="en-AU"/>
        </w:rPr>
      </w:pPr>
      <w:r w:rsidRPr="009F57EB">
        <w:rPr>
          <w:highlight w:val="yellow"/>
          <w:lang w:val="en-AU"/>
        </w:rPr>
        <w:t>Lack of essential resources</w:t>
      </w:r>
    </w:p>
    <w:p w:rsidR="009F57EB" w:rsidRPr="009F57EB" w:rsidRDefault="009F57EB" w:rsidP="009F57EB">
      <w:pPr>
        <w:pStyle w:val="ListParagraph"/>
        <w:numPr>
          <w:ilvl w:val="0"/>
          <w:numId w:val="13"/>
        </w:numPr>
        <w:rPr>
          <w:lang w:val="en-AU"/>
        </w:rPr>
      </w:pPr>
      <w:r w:rsidRPr="009F57EB">
        <w:rPr>
          <w:lang w:val="en-AU"/>
        </w:rPr>
        <w:t>No referral system</w:t>
      </w:r>
    </w:p>
    <w:p w:rsidR="009F57EB" w:rsidRDefault="009F57EB" w:rsidP="009F57EB">
      <w:pPr>
        <w:pStyle w:val="ListParagraph"/>
        <w:numPr>
          <w:ilvl w:val="0"/>
          <w:numId w:val="13"/>
        </w:numPr>
        <w:rPr>
          <w:lang w:val="en-AU"/>
        </w:rPr>
      </w:pPr>
      <w:r w:rsidRPr="009F57EB">
        <w:rPr>
          <w:lang w:val="en-AU"/>
        </w:rPr>
        <w:t>Professional jealousy</w:t>
      </w:r>
    </w:p>
    <w:p w:rsidR="009F57EB" w:rsidRPr="009F57EB" w:rsidRDefault="009F57EB" w:rsidP="009F57EB">
      <w:pPr>
        <w:pStyle w:val="ListParagraph"/>
        <w:ind w:left="1440"/>
        <w:rPr>
          <w:lang w:val="en-AU"/>
        </w:rPr>
      </w:pPr>
    </w:p>
    <w:p w:rsidR="009F57EB" w:rsidRPr="009F57EB" w:rsidRDefault="009F57EB" w:rsidP="009F57EB">
      <w:pPr>
        <w:pStyle w:val="ListParagraph"/>
        <w:numPr>
          <w:ilvl w:val="0"/>
          <w:numId w:val="10"/>
        </w:numPr>
        <w:rPr>
          <w:b/>
          <w:lang w:val="en-AU"/>
        </w:rPr>
      </w:pPr>
      <w:r w:rsidRPr="009F57EB">
        <w:rPr>
          <w:b/>
          <w:lang w:val="en-AU"/>
        </w:rPr>
        <w:t>If a clinical site accepts a student to complete a clinical block what can students reasonably expect?</w:t>
      </w:r>
    </w:p>
    <w:p w:rsidR="009F57EB" w:rsidRPr="009F57EB" w:rsidRDefault="009F57EB" w:rsidP="009F57EB">
      <w:pPr>
        <w:pStyle w:val="ListParagraph"/>
        <w:numPr>
          <w:ilvl w:val="0"/>
          <w:numId w:val="14"/>
        </w:numPr>
        <w:rPr>
          <w:lang w:val="en-AU"/>
        </w:rPr>
      </w:pPr>
      <w:r w:rsidRPr="009F57EB">
        <w:rPr>
          <w:lang w:val="en-AU"/>
        </w:rPr>
        <w:t>Many different and complex patients</w:t>
      </w:r>
    </w:p>
    <w:p w:rsidR="009F57EB" w:rsidRPr="009F57EB" w:rsidRDefault="009F57EB" w:rsidP="009F57EB">
      <w:pPr>
        <w:pStyle w:val="ListParagraph"/>
        <w:numPr>
          <w:ilvl w:val="0"/>
          <w:numId w:val="14"/>
        </w:numPr>
        <w:rPr>
          <w:highlight w:val="yellow"/>
          <w:lang w:val="en-AU"/>
        </w:rPr>
      </w:pPr>
      <w:r w:rsidRPr="009F57EB">
        <w:rPr>
          <w:highlight w:val="yellow"/>
          <w:lang w:val="en-AU"/>
        </w:rPr>
        <w:t>Clinical educator’s time</w:t>
      </w:r>
    </w:p>
    <w:p w:rsidR="009F57EB" w:rsidRPr="009F57EB" w:rsidRDefault="009F57EB" w:rsidP="009F57EB">
      <w:pPr>
        <w:pStyle w:val="ListParagraph"/>
        <w:numPr>
          <w:ilvl w:val="0"/>
          <w:numId w:val="14"/>
        </w:numPr>
        <w:rPr>
          <w:lang w:val="en-AU"/>
        </w:rPr>
      </w:pPr>
      <w:r w:rsidRPr="009F57EB">
        <w:rPr>
          <w:lang w:val="en-AU"/>
        </w:rPr>
        <w:t>Group feedback</w:t>
      </w:r>
    </w:p>
    <w:p w:rsidR="009F57EB" w:rsidRPr="009F57EB" w:rsidRDefault="009F57EB" w:rsidP="009F57EB">
      <w:pPr>
        <w:pStyle w:val="ListParagraph"/>
        <w:numPr>
          <w:ilvl w:val="0"/>
          <w:numId w:val="14"/>
        </w:numPr>
        <w:rPr>
          <w:lang w:val="en-AU"/>
        </w:rPr>
      </w:pPr>
      <w:r w:rsidRPr="009F57EB">
        <w:rPr>
          <w:lang w:val="en-AU"/>
        </w:rPr>
        <w:t>To learn as much as the clinician knows</w:t>
      </w:r>
    </w:p>
    <w:p w:rsidR="009F57EB" w:rsidRPr="009F57EB" w:rsidRDefault="009F57EB" w:rsidP="009F57EB">
      <w:pPr>
        <w:pStyle w:val="ListParagraph"/>
        <w:numPr>
          <w:ilvl w:val="0"/>
          <w:numId w:val="14"/>
        </w:numPr>
        <w:rPr>
          <w:highlight w:val="yellow"/>
          <w:lang w:val="en-AU"/>
        </w:rPr>
      </w:pPr>
      <w:r w:rsidRPr="009F57EB">
        <w:rPr>
          <w:highlight w:val="yellow"/>
          <w:lang w:val="en-AU"/>
        </w:rPr>
        <w:t>To see the clinician  treating patients</w:t>
      </w:r>
    </w:p>
    <w:sectPr w:rsidR="009F57EB" w:rsidRPr="009F57EB" w:rsidSect="00997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7FA8"/>
    <w:multiLevelType w:val="hybridMultilevel"/>
    <w:tmpl w:val="4422532E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D4380C"/>
    <w:multiLevelType w:val="hybridMultilevel"/>
    <w:tmpl w:val="4DB815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F5C7A"/>
    <w:multiLevelType w:val="hybridMultilevel"/>
    <w:tmpl w:val="12128D62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BF7B78"/>
    <w:multiLevelType w:val="hybridMultilevel"/>
    <w:tmpl w:val="EB6AFC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176032"/>
    <w:multiLevelType w:val="hybridMultilevel"/>
    <w:tmpl w:val="2F8A1316"/>
    <w:lvl w:ilvl="0" w:tplc="0C090013">
      <w:start w:val="1"/>
      <w:numFmt w:val="upperRoman"/>
      <w:lvlText w:val="%1."/>
      <w:lvlJc w:val="right"/>
      <w:pPr>
        <w:ind w:left="1440" w:hanging="360"/>
      </w:pPr>
      <w:rPr>
        <w:rFonts w:hint="default"/>
        <w:color w:val="353538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B97BC7"/>
    <w:multiLevelType w:val="hybridMultilevel"/>
    <w:tmpl w:val="AE7A18B2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9F70E1"/>
    <w:multiLevelType w:val="hybridMultilevel"/>
    <w:tmpl w:val="D70ED60A"/>
    <w:lvl w:ilvl="0" w:tplc="C4FEB8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F20354"/>
    <w:multiLevelType w:val="hybridMultilevel"/>
    <w:tmpl w:val="B1D49422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945C74"/>
    <w:multiLevelType w:val="hybridMultilevel"/>
    <w:tmpl w:val="5498A736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347DB5"/>
    <w:multiLevelType w:val="hybridMultilevel"/>
    <w:tmpl w:val="B254EDF6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DC6FE1"/>
    <w:multiLevelType w:val="hybridMultilevel"/>
    <w:tmpl w:val="4296F932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C122F"/>
    <w:multiLevelType w:val="hybridMultilevel"/>
    <w:tmpl w:val="6E46CF24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A775F3"/>
    <w:multiLevelType w:val="hybridMultilevel"/>
    <w:tmpl w:val="1B061A52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4C35BB"/>
    <w:multiLevelType w:val="hybridMultilevel"/>
    <w:tmpl w:val="FBEE789E"/>
    <w:lvl w:ilvl="0" w:tplc="0C090013">
      <w:start w:val="1"/>
      <w:numFmt w:val="upp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2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7B9B"/>
    <w:rsid w:val="000E3FAA"/>
    <w:rsid w:val="009977DD"/>
    <w:rsid w:val="009F57EB"/>
    <w:rsid w:val="00C26D6D"/>
    <w:rsid w:val="00D27B9B"/>
    <w:rsid w:val="00D92015"/>
    <w:rsid w:val="00E5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7DD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dcterms:created xsi:type="dcterms:W3CDTF">2014-11-19T15:31:00Z</dcterms:created>
  <dcterms:modified xsi:type="dcterms:W3CDTF">2014-11-19T16:19:00Z</dcterms:modified>
</cp:coreProperties>
</file>