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2" w:rsidRPr="00CB3D85" w:rsidRDefault="008C1362" w:rsidP="008C1362">
      <w:pPr>
        <w:spacing w:after="160"/>
        <w:rPr>
          <w:rFonts w:ascii="Arial" w:hAnsi="Arial" w:cs="Arial"/>
          <w:b/>
          <w:lang w:val="en-GB"/>
        </w:rPr>
      </w:pP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b/>
          <w:lang w:val="en-GB"/>
        </w:rPr>
      </w:pPr>
      <w:r w:rsidRPr="00CB3D85">
        <w:rPr>
          <w:rFonts w:ascii="Arial" w:hAnsi="Arial" w:cs="Arial"/>
          <w:b/>
          <w:lang w:val="en-GB"/>
        </w:rPr>
        <w:t>Multiple Choice Questions</w:t>
      </w: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b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jc w:val="left"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A phenomenological research design aims to:</w:t>
      </w:r>
    </w:p>
    <w:p w:rsidR="008C1362" w:rsidRPr="00CB3D85" w:rsidRDefault="008C1362" w:rsidP="008C1362">
      <w:pPr>
        <w:pStyle w:val="ListParagraph"/>
        <w:numPr>
          <w:ilvl w:val="0"/>
          <w:numId w:val="4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Explore a person’s account of specific life events</w:t>
      </w:r>
    </w:p>
    <w:p w:rsidR="008C1362" w:rsidRPr="00CB3D85" w:rsidRDefault="008C1362" w:rsidP="008C1362">
      <w:pPr>
        <w:pStyle w:val="ListParagraph"/>
        <w:numPr>
          <w:ilvl w:val="0"/>
          <w:numId w:val="4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Describe a person’s lived experiences</w:t>
      </w:r>
    </w:p>
    <w:p w:rsidR="008C1362" w:rsidRPr="00CB3D85" w:rsidRDefault="008C1362" w:rsidP="008C1362">
      <w:pPr>
        <w:pStyle w:val="ListParagraph"/>
        <w:numPr>
          <w:ilvl w:val="0"/>
          <w:numId w:val="4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highlight w:val="yellow"/>
          <w:lang w:val="en-GB"/>
        </w:rPr>
        <w:t>Describe a person’s lived experience of a specific phenomenon</w:t>
      </w:r>
    </w:p>
    <w:p w:rsidR="008C1362" w:rsidRPr="00CB3D85" w:rsidRDefault="008C1362" w:rsidP="008C1362">
      <w:pPr>
        <w:pStyle w:val="ListParagraph"/>
        <w:numPr>
          <w:ilvl w:val="0"/>
          <w:numId w:val="4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All of the above</w:t>
      </w: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color w:val="auto"/>
          <w:sz w:val="22"/>
          <w:szCs w:val="22"/>
          <w:lang w:val="en-GB"/>
        </w:rPr>
        <w:t xml:space="preserve">The data analysis process for the simplified version of the </w:t>
      </w:r>
      <w:proofErr w:type="spellStart"/>
      <w:r w:rsidRPr="00CB3D85">
        <w:rPr>
          <w:rFonts w:ascii="Arial" w:hAnsi="Arial" w:cs="Arial"/>
          <w:color w:val="auto"/>
          <w:sz w:val="22"/>
          <w:szCs w:val="22"/>
          <w:lang w:val="en-GB"/>
        </w:rPr>
        <w:t>Stevick</w:t>
      </w:r>
      <w:proofErr w:type="spellEnd"/>
      <w:r w:rsidRPr="00CB3D85">
        <w:rPr>
          <w:rFonts w:ascii="Arial" w:hAnsi="Arial" w:cs="Arial"/>
          <w:color w:val="auto"/>
          <w:sz w:val="22"/>
          <w:szCs w:val="22"/>
          <w:lang w:val="en-GB"/>
        </w:rPr>
        <w:noBreakHyphen/>
      </w:r>
      <w:proofErr w:type="spellStart"/>
      <w:r w:rsidRPr="00CB3D85">
        <w:rPr>
          <w:rFonts w:ascii="Arial" w:hAnsi="Arial" w:cs="Arial"/>
          <w:color w:val="auto"/>
          <w:sz w:val="22"/>
          <w:szCs w:val="22"/>
          <w:lang w:val="en-GB"/>
        </w:rPr>
        <w:t>Colaizz</w:t>
      </w:r>
      <w:proofErr w:type="spellEnd"/>
      <w:r w:rsidRPr="00CB3D85">
        <w:rPr>
          <w:rFonts w:ascii="Arial" w:hAnsi="Arial" w:cs="Arial"/>
          <w:color w:val="auto"/>
          <w:sz w:val="22"/>
          <w:szCs w:val="22"/>
          <w:lang w:val="en-GB"/>
        </w:rPr>
        <w:noBreakHyphen/>
        <w:t>Keen method detailed in Creswell (2007) and Moustakas (1994) is as follows:</w:t>
      </w:r>
    </w:p>
    <w:p w:rsidR="008C1362" w:rsidRPr="00CB3D85" w:rsidRDefault="008C1362" w:rsidP="008C1362">
      <w:pPr>
        <w:pStyle w:val="ListParagraph"/>
        <w:numPr>
          <w:ilvl w:val="0"/>
          <w:numId w:val="5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highlight w:val="yellow"/>
          <w:lang w:val="en-GB"/>
        </w:rPr>
        <w:t xml:space="preserve">Bracketing, familiarisation, </w:t>
      </w:r>
      <w:proofErr w:type="spellStart"/>
      <w:r w:rsidRPr="00CB3D85">
        <w:rPr>
          <w:rFonts w:ascii="Arial" w:hAnsi="Arial" w:cs="Arial"/>
          <w:sz w:val="22"/>
          <w:szCs w:val="22"/>
          <w:highlight w:val="yellow"/>
          <w:lang w:val="en-GB"/>
        </w:rPr>
        <w:t>horizonalisation</w:t>
      </w:r>
      <w:proofErr w:type="spellEnd"/>
      <w:r w:rsidRPr="00CB3D85">
        <w:rPr>
          <w:rFonts w:ascii="Arial" w:hAnsi="Arial" w:cs="Arial"/>
          <w:sz w:val="22"/>
          <w:szCs w:val="22"/>
          <w:highlight w:val="yellow"/>
          <w:lang w:val="en-GB"/>
        </w:rPr>
        <w:t>, structural description and the overall essence of the caring experienc</w:t>
      </w:r>
      <w:r w:rsidRPr="00CB3D85">
        <w:rPr>
          <w:rFonts w:ascii="Arial" w:hAnsi="Arial" w:cs="Arial"/>
          <w:sz w:val="22"/>
          <w:szCs w:val="22"/>
          <w:lang w:val="en-GB"/>
        </w:rPr>
        <w:t>e</w:t>
      </w:r>
    </w:p>
    <w:p w:rsidR="008C1362" w:rsidRPr="00CB3D85" w:rsidRDefault="008C1362" w:rsidP="008C1362">
      <w:pPr>
        <w:pStyle w:val="ListParagraph"/>
        <w:numPr>
          <w:ilvl w:val="0"/>
          <w:numId w:val="5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 xml:space="preserve">Bracketing, familiarisation, </w:t>
      </w:r>
      <w:proofErr w:type="spellStart"/>
      <w:r w:rsidRPr="00CB3D85">
        <w:rPr>
          <w:rFonts w:ascii="Arial" w:hAnsi="Arial" w:cs="Arial"/>
          <w:sz w:val="22"/>
          <w:szCs w:val="22"/>
          <w:lang w:val="en-GB"/>
        </w:rPr>
        <w:t>horizonalisation</w:t>
      </w:r>
      <w:proofErr w:type="spellEnd"/>
      <w:r w:rsidRPr="00CB3D85">
        <w:rPr>
          <w:rFonts w:ascii="Arial" w:hAnsi="Arial" w:cs="Arial"/>
          <w:sz w:val="22"/>
          <w:szCs w:val="22"/>
          <w:lang w:val="en-GB"/>
        </w:rPr>
        <w:t>, textural description and the overall essence of the caring experience</w:t>
      </w:r>
    </w:p>
    <w:p w:rsidR="008C1362" w:rsidRPr="00CB3D85" w:rsidRDefault="008C1362" w:rsidP="008C1362">
      <w:pPr>
        <w:pStyle w:val="ListParagraph"/>
        <w:numPr>
          <w:ilvl w:val="0"/>
          <w:numId w:val="5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Bracketing, familiarisation, textural description, structural description and the overall essence of the caring experience</w:t>
      </w:r>
    </w:p>
    <w:p w:rsidR="008C1362" w:rsidRPr="00CB3D85" w:rsidRDefault="008C1362" w:rsidP="008C1362">
      <w:pPr>
        <w:pStyle w:val="ListParagraph"/>
        <w:numPr>
          <w:ilvl w:val="0"/>
          <w:numId w:val="5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 xml:space="preserve">Bracketing, </w:t>
      </w:r>
      <w:proofErr w:type="spellStart"/>
      <w:r w:rsidRPr="00CB3D85">
        <w:rPr>
          <w:rFonts w:ascii="Arial" w:hAnsi="Arial" w:cs="Arial"/>
          <w:sz w:val="22"/>
          <w:szCs w:val="22"/>
          <w:lang w:val="en-GB"/>
        </w:rPr>
        <w:t>horizonalisation</w:t>
      </w:r>
      <w:proofErr w:type="spellEnd"/>
      <w:r w:rsidRPr="00CB3D85">
        <w:rPr>
          <w:rFonts w:ascii="Arial" w:hAnsi="Arial" w:cs="Arial"/>
          <w:sz w:val="22"/>
          <w:szCs w:val="22"/>
          <w:lang w:val="en-GB"/>
        </w:rPr>
        <w:t>, textural description, structural description and the overall essence of the caring experience</w:t>
      </w: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</w:rPr>
        <w:t>T</w:t>
      </w:r>
      <w:r w:rsidRPr="00CB3D85">
        <w:rPr>
          <w:rFonts w:ascii="Arial" w:hAnsi="Arial" w:cs="Arial"/>
          <w:sz w:val="22"/>
          <w:szCs w:val="22"/>
          <w:lang w:val="en-GB"/>
        </w:rPr>
        <w:t>he qualitative research strategy places a value on: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a) Using numbers, measurements and statistical techniques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highlight w:val="yellow"/>
          <w:lang w:val="en-GB"/>
        </w:rPr>
        <w:t>b) Generating theories through inductive research about social meanings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Conducting research that is of a very high quality through a clearly defined process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d) All of the above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An open question is one that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a) Allows respondents to answer in their own terms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lastRenderedPageBreak/>
        <w:t>b) Does not suggest or provide a limited range of responses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Can help to generate answers for closed questions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highlight w:val="yellow"/>
          <w:lang w:val="en-GB"/>
        </w:rPr>
        <w:t>d) All of the above</w:t>
      </w: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The tendency in qualitative research to draw participants that are purposeful but different from each other  with diverse characteristics is termed as:</w:t>
      </w:r>
    </w:p>
    <w:p w:rsidR="008C1362" w:rsidRPr="00CB3D85" w:rsidRDefault="008C1362" w:rsidP="008C1362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Arial" w:hAnsi="Arial" w:cs="Arial"/>
          <w:sz w:val="22"/>
          <w:szCs w:val="22"/>
          <w:highlight w:val="yellow"/>
          <w:lang w:val="en-GB"/>
        </w:rPr>
      </w:pPr>
      <w:r w:rsidRPr="00CB3D85">
        <w:rPr>
          <w:rFonts w:ascii="Arial" w:hAnsi="Arial" w:cs="Arial"/>
          <w:sz w:val="22"/>
          <w:szCs w:val="22"/>
          <w:highlight w:val="yellow"/>
          <w:lang w:val="en-GB"/>
        </w:rPr>
        <w:t>Maximum Variation</w:t>
      </w:r>
    </w:p>
    <w:p w:rsidR="008C1362" w:rsidRPr="00CB3D85" w:rsidRDefault="008C1362" w:rsidP="008C1362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Bricolage</w:t>
      </w:r>
    </w:p>
    <w:p w:rsidR="008C1362" w:rsidRPr="00CB3D85" w:rsidRDefault="008C1362" w:rsidP="008C1362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Cross-tabulation</w:t>
      </w:r>
    </w:p>
    <w:p w:rsidR="008C1362" w:rsidRPr="00CB3D85" w:rsidRDefault="008C1362" w:rsidP="008C1362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Confirmability</w:t>
      </w:r>
    </w:p>
    <w:p w:rsidR="008C1362" w:rsidRPr="00CB3D85" w:rsidRDefault="008C1362" w:rsidP="008C1362">
      <w:pPr>
        <w:pStyle w:val="ListParagraph"/>
        <w:numPr>
          <w:ilvl w:val="0"/>
          <w:numId w:val="0"/>
        </w:numPr>
        <w:spacing w:after="0" w:line="480" w:lineRule="auto"/>
        <w:ind w:left="720"/>
        <w:contextualSpacing/>
        <w:rPr>
          <w:rFonts w:ascii="Arial" w:hAnsi="Arial" w:cs="Arial"/>
          <w:sz w:val="22"/>
          <w:szCs w:val="22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Why do qualitative researchers like to give detailed descriptions of social settings?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a</w:t>
      </w:r>
      <w:r w:rsidRPr="00CB3D85">
        <w:rPr>
          <w:rFonts w:ascii="Arial" w:hAnsi="Arial" w:cs="Arial"/>
          <w:highlight w:val="yellow"/>
          <w:lang w:val="en-GB"/>
        </w:rPr>
        <w:t>) To provide a contextual understanding of social behaviour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b) Because once they have left the field, it is difficult to remember what happened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Because they do not believe in going beyond the level of description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 xml:space="preserve">d) </w:t>
      </w:r>
      <w:proofErr w:type="gramStart"/>
      <w:r w:rsidRPr="00CB3D85">
        <w:rPr>
          <w:rFonts w:ascii="Arial" w:hAnsi="Arial" w:cs="Arial"/>
          <w:lang w:val="en-GB"/>
        </w:rPr>
        <w:t>none</w:t>
      </w:r>
      <w:proofErr w:type="gramEnd"/>
      <w:r w:rsidRPr="00CB3D85">
        <w:rPr>
          <w:rFonts w:ascii="Arial" w:hAnsi="Arial" w:cs="Arial"/>
          <w:lang w:val="en-GB"/>
        </w:rPr>
        <w:t xml:space="preserve"> of the above</w:t>
      </w: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What is involved in "purposive sampling</w:t>
      </w:r>
      <w:proofErr w:type="gramStart"/>
      <w:r w:rsidRPr="00CB3D85">
        <w:rPr>
          <w:rFonts w:ascii="Arial" w:hAnsi="Arial" w:cs="Arial"/>
          <w:sz w:val="22"/>
          <w:szCs w:val="22"/>
          <w:lang w:val="en-GB"/>
        </w:rPr>
        <w:t>" ?</w:t>
      </w:r>
      <w:proofErr w:type="gramEnd"/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a) Using a random numbers table to select a representative sample of people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highlight w:val="yellow"/>
          <w:lang w:val="en-GB"/>
        </w:rPr>
        <w:t>b) Strategically selecting respondents who are likely to provide relevant data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Deciding on a sampling strategy early on and pursuing it relentlessly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d) Sampling units of time rather than individual persons</w:t>
      </w: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spacing w:after="0" w:line="480" w:lineRule="auto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The two major themes emerged from the study revealed that caring for a child with HIV-related NDD’s is: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highlight w:val="yellow"/>
          <w:lang w:val="en-GB"/>
        </w:rPr>
        <w:t xml:space="preserve">a) </w:t>
      </w:r>
      <w:proofErr w:type="gramStart"/>
      <w:r w:rsidRPr="00CB3D85">
        <w:rPr>
          <w:rFonts w:ascii="Arial" w:hAnsi="Arial" w:cs="Arial"/>
          <w:highlight w:val="yellow"/>
          <w:lang w:val="en-GB"/>
        </w:rPr>
        <w:t>a</w:t>
      </w:r>
      <w:proofErr w:type="gramEnd"/>
      <w:r w:rsidRPr="00CB3D85">
        <w:rPr>
          <w:rFonts w:ascii="Arial" w:hAnsi="Arial" w:cs="Arial"/>
          <w:highlight w:val="yellow"/>
          <w:lang w:val="en-GB"/>
        </w:rPr>
        <w:t xml:space="preserve"> difficult and demanding role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lastRenderedPageBreak/>
        <w:t xml:space="preserve">b) </w:t>
      </w:r>
      <w:proofErr w:type="gramStart"/>
      <w:r w:rsidRPr="00CB3D85">
        <w:rPr>
          <w:rFonts w:ascii="Arial" w:hAnsi="Arial" w:cs="Arial"/>
          <w:lang w:val="en-GB"/>
        </w:rPr>
        <w:t>an</w:t>
      </w:r>
      <w:proofErr w:type="gramEnd"/>
      <w:r w:rsidRPr="00CB3D85">
        <w:rPr>
          <w:rFonts w:ascii="Arial" w:hAnsi="Arial" w:cs="Arial"/>
          <w:lang w:val="en-GB"/>
        </w:rPr>
        <w:t xml:space="preserve"> easy role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 xml:space="preserve">c) </w:t>
      </w:r>
      <w:proofErr w:type="gramStart"/>
      <w:r w:rsidRPr="00CB3D85">
        <w:rPr>
          <w:rFonts w:ascii="Arial" w:hAnsi="Arial" w:cs="Arial"/>
          <w:lang w:val="en-GB"/>
        </w:rPr>
        <w:t>less</w:t>
      </w:r>
      <w:proofErr w:type="gramEnd"/>
      <w:r w:rsidRPr="00CB3D85">
        <w:rPr>
          <w:rFonts w:ascii="Arial" w:hAnsi="Arial" w:cs="Arial"/>
          <w:lang w:val="en-GB"/>
        </w:rPr>
        <w:t xml:space="preserve"> challenging than caring for a child without a disability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d) None of the above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>How does the transactional nature of occupation contribute to shaping the mother’s identities?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 xml:space="preserve">a)  </w:t>
      </w:r>
      <w:r w:rsidRPr="00CB3D85">
        <w:rPr>
          <w:rFonts w:ascii="Arial" w:hAnsi="Arial" w:cs="Arial"/>
          <w:highlight w:val="yellow"/>
          <w:lang w:val="en-GB"/>
        </w:rPr>
        <w:t>Through contextual factors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b) Through interventions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By asking mother’s questions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d) All of the above</w:t>
      </w:r>
    </w:p>
    <w:p w:rsidR="008C1362" w:rsidRPr="00CB3D85" w:rsidRDefault="008C1362" w:rsidP="008C1362">
      <w:pPr>
        <w:spacing w:after="0" w:line="480" w:lineRule="auto"/>
        <w:ind w:left="360"/>
        <w:contextualSpacing/>
        <w:rPr>
          <w:rFonts w:ascii="Arial" w:hAnsi="Arial" w:cs="Arial"/>
          <w:lang w:val="en-GB"/>
        </w:rPr>
      </w:pPr>
    </w:p>
    <w:p w:rsidR="008C1362" w:rsidRPr="00CB3D85" w:rsidRDefault="008C1362" w:rsidP="008C1362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CB3D85">
        <w:rPr>
          <w:rFonts w:ascii="Arial" w:hAnsi="Arial" w:cs="Arial"/>
          <w:sz w:val="22"/>
          <w:szCs w:val="22"/>
          <w:lang w:val="en-GB"/>
        </w:rPr>
        <w:t xml:space="preserve">According to research in Zimbabwe, what </w:t>
      </w:r>
      <w:proofErr w:type="gramStart"/>
      <w:r w:rsidRPr="00CB3D85">
        <w:rPr>
          <w:rFonts w:ascii="Arial" w:hAnsi="Arial" w:cs="Arial"/>
          <w:sz w:val="22"/>
          <w:szCs w:val="22"/>
          <w:lang w:val="en-GB"/>
        </w:rPr>
        <w:t>percentage of children with HIV are</w:t>
      </w:r>
      <w:proofErr w:type="gramEnd"/>
      <w:r w:rsidRPr="00CB3D85">
        <w:rPr>
          <w:rFonts w:ascii="Arial" w:hAnsi="Arial" w:cs="Arial"/>
          <w:sz w:val="22"/>
          <w:szCs w:val="22"/>
          <w:lang w:val="en-GB"/>
        </w:rPr>
        <w:t xml:space="preserve"> at risk of developing NDDs?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a) 50%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highlight w:val="yellow"/>
          <w:lang w:val="en-GB"/>
        </w:rPr>
        <w:t>b) 9</w:t>
      </w:r>
      <w:proofErr w:type="gramStart"/>
      <w:r w:rsidRPr="00CB3D85">
        <w:rPr>
          <w:rFonts w:ascii="Arial" w:hAnsi="Arial" w:cs="Arial"/>
          <w:highlight w:val="yellow"/>
          <w:lang w:val="en-GB"/>
        </w:rPr>
        <w:t>,4</w:t>
      </w:r>
      <w:proofErr w:type="gramEnd"/>
      <w:r w:rsidRPr="00CB3D85">
        <w:rPr>
          <w:rFonts w:ascii="Arial" w:hAnsi="Arial" w:cs="Arial"/>
          <w:highlight w:val="yellow"/>
          <w:lang w:val="en-GB"/>
        </w:rPr>
        <w:t>%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c) 35%</w:t>
      </w:r>
    </w:p>
    <w:p w:rsidR="008C1362" w:rsidRPr="00CB3D85" w:rsidRDefault="008C1362" w:rsidP="008C1362">
      <w:pPr>
        <w:spacing w:after="0" w:line="480" w:lineRule="auto"/>
        <w:ind w:left="720"/>
        <w:contextualSpacing/>
        <w:rPr>
          <w:rFonts w:ascii="Arial" w:hAnsi="Arial" w:cs="Arial"/>
          <w:lang w:val="en-GB"/>
        </w:rPr>
      </w:pPr>
      <w:r w:rsidRPr="00CB3D85">
        <w:rPr>
          <w:rFonts w:ascii="Arial" w:hAnsi="Arial" w:cs="Arial"/>
          <w:lang w:val="en-GB"/>
        </w:rPr>
        <w:t>d) 25%</w:t>
      </w:r>
    </w:p>
    <w:p w:rsidR="008E658A" w:rsidRDefault="008E658A">
      <w:bookmarkStart w:id="0" w:name="_GoBack"/>
      <w:bookmarkEnd w:id="0"/>
    </w:p>
    <w:sectPr w:rsidR="008E65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632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414" w:rsidRDefault="008C1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1414" w:rsidRDefault="008C1362">
    <w:pPr>
      <w:pStyle w:val="Body1"/>
      <w:tabs>
        <w:tab w:val="center" w:pos="4510"/>
        <w:tab w:val="center" w:pos="4513"/>
        <w:tab w:val="right" w:pos="9000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E66"/>
    <w:multiLevelType w:val="hybridMultilevel"/>
    <w:tmpl w:val="BCAA6D7C"/>
    <w:lvl w:ilvl="0" w:tplc="A12E0A0A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026F5"/>
    <w:multiLevelType w:val="hybridMultilevel"/>
    <w:tmpl w:val="8C74D3A4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BF1"/>
    <w:multiLevelType w:val="hybridMultilevel"/>
    <w:tmpl w:val="E594DC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7417B"/>
    <w:multiLevelType w:val="hybridMultilevel"/>
    <w:tmpl w:val="EB78F0B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B34B6"/>
    <w:multiLevelType w:val="hybridMultilevel"/>
    <w:tmpl w:val="7FF2D7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62"/>
    <w:rsid w:val="008C1362"/>
    <w:rsid w:val="008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62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8C1362"/>
    <w:pPr>
      <w:pBdr>
        <w:top w:val="nil"/>
        <w:left w:val="nil"/>
        <w:bottom w:val="nil"/>
        <w:right w:val="nil"/>
        <w:between w:val="nil"/>
        <w:bar w:val="nil"/>
      </w:pBdr>
      <w:spacing w:before="120" w:after="3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Body1Char">
    <w:name w:val="Body 1 Char"/>
    <w:basedOn w:val="DefaultParagraphFont"/>
    <w:link w:val="Body1"/>
    <w:rsid w:val="008C136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ZA"/>
    </w:rPr>
  </w:style>
  <w:style w:type="paragraph" w:styleId="Footer">
    <w:name w:val="footer"/>
    <w:link w:val="FooterChar"/>
    <w:uiPriority w:val="99"/>
    <w:rsid w:val="008C13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136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aliases w:val="List Paragraph Numbered"/>
    <w:basedOn w:val="Normal"/>
    <w:link w:val="ListParagraphChar"/>
    <w:uiPriority w:val="34"/>
    <w:qFormat/>
    <w:rsid w:val="008C1362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851"/>
      <w:jc w:val="both"/>
    </w:pPr>
    <w:rPr>
      <w:rFonts w:ascii="Times New Roman" w:eastAsia="Arial Unicode MS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aliases w:val="List Paragraph Numbered Char"/>
    <w:basedOn w:val="DefaultParagraphFont"/>
    <w:link w:val="ListParagraph"/>
    <w:uiPriority w:val="34"/>
    <w:rsid w:val="008C1362"/>
    <w:rPr>
      <w:rFonts w:ascii="Times New Roman" w:eastAsia="Arial Unicode MS" w:hAnsi="Times New Roman" w:cs="Times New Roman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62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8C1362"/>
    <w:pPr>
      <w:pBdr>
        <w:top w:val="nil"/>
        <w:left w:val="nil"/>
        <w:bottom w:val="nil"/>
        <w:right w:val="nil"/>
        <w:between w:val="nil"/>
        <w:bar w:val="nil"/>
      </w:pBdr>
      <w:spacing w:before="120" w:after="3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Body1Char">
    <w:name w:val="Body 1 Char"/>
    <w:basedOn w:val="DefaultParagraphFont"/>
    <w:link w:val="Body1"/>
    <w:rsid w:val="008C136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ZA"/>
    </w:rPr>
  </w:style>
  <w:style w:type="paragraph" w:styleId="Footer">
    <w:name w:val="footer"/>
    <w:link w:val="FooterChar"/>
    <w:uiPriority w:val="99"/>
    <w:rsid w:val="008C13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136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aliases w:val="List Paragraph Numbered"/>
    <w:basedOn w:val="Normal"/>
    <w:link w:val="ListParagraphChar"/>
    <w:uiPriority w:val="34"/>
    <w:qFormat/>
    <w:rsid w:val="008C1362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851"/>
      <w:jc w:val="both"/>
    </w:pPr>
    <w:rPr>
      <w:rFonts w:ascii="Times New Roman" w:eastAsia="Arial Unicode MS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aliases w:val="List Paragraph Numbered Char"/>
    <w:basedOn w:val="DefaultParagraphFont"/>
    <w:link w:val="ListParagraph"/>
    <w:uiPriority w:val="34"/>
    <w:rsid w:val="008C1362"/>
    <w:rPr>
      <w:rFonts w:ascii="Times New Roman" w:eastAsia="Arial Unicode MS" w:hAnsi="Times New Roman" w:cs="Times New Roman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2019-06-26T09:33:00Z</dcterms:created>
  <dcterms:modified xsi:type="dcterms:W3CDTF">2019-06-26T09:40:00Z</dcterms:modified>
</cp:coreProperties>
</file>